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1B" w:rsidRPr="00DA1F81" w:rsidRDefault="007010E5" w:rsidP="008B0F1B">
      <w:pPr>
        <w:jc w:val="center"/>
        <w:rPr>
          <w:rFonts w:ascii="Calibri" w:hAnsi="Calibri"/>
          <w:b/>
          <w:sz w:val="22"/>
          <w:szCs w:val="22"/>
        </w:rPr>
      </w:pPr>
      <w:bookmarkStart w:id="0" w:name="_GoBack"/>
      <w:bookmarkEnd w:id="0"/>
      <w:r w:rsidRPr="00DA1F81">
        <w:rPr>
          <w:rFonts w:ascii="Calibri" w:hAnsi="Calibri"/>
          <w:b/>
          <w:sz w:val="22"/>
          <w:szCs w:val="22"/>
        </w:rPr>
        <w:t>BUDGET 2014-2015</w:t>
      </w:r>
      <w:r w:rsidR="008B0F1B" w:rsidRPr="00DA1F81">
        <w:rPr>
          <w:rFonts w:ascii="Calibri" w:hAnsi="Calibri"/>
          <w:b/>
          <w:sz w:val="22"/>
          <w:szCs w:val="22"/>
        </w:rPr>
        <w:t xml:space="preserve"> </w:t>
      </w:r>
    </w:p>
    <w:p w:rsidR="007F3A6A" w:rsidRPr="00DA1F81" w:rsidRDefault="007F3A6A" w:rsidP="005F0CA3">
      <w:pPr>
        <w:rPr>
          <w:rFonts w:ascii="Calibri" w:hAnsi="Calibri"/>
          <w:b/>
          <w:sz w:val="22"/>
          <w:szCs w:val="22"/>
        </w:rPr>
      </w:pPr>
    </w:p>
    <w:tbl>
      <w:tblPr>
        <w:tblStyle w:val="TableGrid"/>
        <w:tblW w:w="14670" w:type="dxa"/>
        <w:tblInd w:w="-702" w:type="dxa"/>
        <w:tblLayout w:type="fixed"/>
        <w:tblLook w:val="04A0" w:firstRow="1" w:lastRow="0" w:firstColumn="1" w:lastColumn="0" w:noHBand="0" w:noVBand="1"/>
      </w:tblPr>
      <w:tblGrid>
        <w:gridCol w:w="5580"/>
        <w:gridCol w:w="9090"/>
      </w:tblGrid>
      <w:tr w:rsidR="00E64E41" w:rsidRPr="00DA1F81" w:rsidTr="004465EA">
        <w:trPr>
          <w:trHeight w:val="359"/>
        </w:trPr>
        <w:tc>
          <w:tcPr>
            <w:tcW w:w="5580" w:type="dxa"/>
            <w:tcBorders>
              <w:top w:val="single" w:sz="18" w:space="0" w:color="auto"/>
              <w:left w:val="single" w:sz="18" w:space="0" w:color="auto"/>
              <w:bottom w:val="single" w:sz="18" w:space="0" w:color="auto"/>
              <w:right w:val="single" w:sz="18" w:space="0" w:color="auto"/>
            </w:tcBorders>
          </w:tcPr>
          <w:p w:rsidR="00E64E41" w:rsidRPr="00DA1F81" w:rsidRDefault="004465EA" w:rsidP="004465EA">
            <w:pPr>
              <w:tabs>
                <w:tab w:val="left" w:pos="1566"/>
              </w:tabs>
              <w:jc w:val="center"/>
              <w:rPr>
                <w:rFonts w:ascii="Calibri" w:hAnsi="Calibri"/>
                <w:b/>
                <w:sz w:val="22"/>
                <w:szCs w:val="22"/>
              </w:rPr>
            </w:pPr>
            <w:r w:rsidRPr="00DA1F81">
              <w:rPr>
                <w:rFonts w:ascii="Calibri" w:hAnsi="Calibri"/>
                <w:b/>
                <w:sz w:val="22"/>
                <w:szCs w:val="22"/>
              </w:rPr>
              <w:t>WHAT HAVE WE HEARD?</w:t>
            </w:r>
          </w:p>
        </w:tc>
        <w:tc>
          <w:tcPr>
            <w:tcW w:w="9090" w:type="dxa"/>
            <w:tcBorders>
              <w:top w:val="single" w:sz="18" w:space="0" w:color="auto"/>
              <w:left w:val="single" w:sz="18" w:space="0" w:color="auto"/>
              <w:bottom w:val="single" w:sz="18" w:space="0" w:color="auto"/>
              <w:right w:val="single" w:sz="18" w:space="0" w:color="auto"/>
            </w:tcBorders>
          </w:tcPr>
          <w:p w:rsidR="00E64E41" w:rsidRPr="00DA1F81" w:rsidRDefault="004465EA" w:rsidP="004465EA">
            <w:pPr>
              <w:tabs>
                <w:tab w:val="left" w:pos="1566"/>
              </w:tabs>
              <w:jc w:val="center"/>
              <w:rPr>
                <w:rFonts w:ascii="Calibri" w:hAnsi="Calibri"/>
                <w:b/>
                <w:sz w:val="22"/>
                <w:szCs w:val="22"/>
              </w:rPr>
            </w:pPr>
            <w:r w:rsidRPr="00DA1F81">
              <w:rPr>
                <w:rFonts w:ascii="Calibri" w:hAnsi="Calibri"/>
                <w:b/>
                <w:sz w:val="22"/>
                <w:szCs w:val="22"/>
              </w:rPr>
              <w:t>HOW ARE WE ADDRESSING YOUR RECOMMENDATIONS?</w:t>
            </w:r>
          </w:p>
        </w:tc>
      </w:tr>
      <w:tr w:rsidR="005F0CA3" w:rsidRPr="00DA1F81" w:rsidTr="004465EA">
        <w:trPr>
          <w:trHeight w:val="1440"/>
        </w:trPr>
        <w:tc>
          <w:tcPr>
            <w:tcW w:w="5580" w:type="dxa"/>
          </w:tcPr>
          <w:p w:rsidR="005659BF" w:rsidRPr="00DA1F81" w:rsidRDefault="005659BF" w:rsidP="005659BF">
            <w:pPr>
              <w:rPr>
                <w:rFonts w:ascii="Calibri" w:hAnsi="Calibri"/>
                <w:sz w:val="22"/>
                <w:szCs w:val="22"/>
              </w:rPr>
            </w:pPr>
            <w:r w:rsidRPr="00DA1F81">
              <w:rPr>
                <w:rFonts w:ascii="Calibri" w:hAnsi="Calibri"/>
                <w:b/>
                <w:sz w:val="22"/>
                <w:szCs w:val="22"/>
              </w:rPr>
              <w:t>Principals</w:t>
            </w:r>
            <w:r w:rsidR="007F0484" w:rsidRPr="00DA1F81">
              <w:rPr>
                <w:rFonts w:ascii="Calibri" w:hAnsi="Calibri"/>
                <w:sz w:val="22"/>
                <w:szCs w:val="22"/>
              </w:rPr>
              <w:t>:</w:t>
            </w:r>
          </w:p>
          <w:p w:rsidR="005F0CA3" w:rsidRPr="00DA1F81" w:rsidRDefault="00FF0DAE" w:rsidP="00BE10E6">
            <w:pPr>
              <w:pStyle w:val="ListParagraph"/>
              <w:numPr>
                <w:ilvl w:val="0"/>
                <w:numId w:val="8"/>
              </w:numPr>
              <w:rPr>
                <w:rFonts w:ascii="Calibri" w:hAnsi="Calibri"/>
                <w:sz w:val="22"/>
                <w:szCs w:val="22"/>
              </w:rPr>
            </w:pPr>
            <w:r>
              <w:rPr>
                <w:rFonts w:ascii="Calibri" w:hAnsi="Calibri"/>
                <w:sz w:val="22"/>
                <w:szCs w:val="22"/>
              </w:rPr>
              <w:t xml:space="preserve">Fund Schools </w:t>
            </w:r>
            <w:r w:rsidR="005F0CA3" w:rsidRPr="00DA1F81">
              <w:rPr>
                <w:rFonts w:ascii="Calibri" w:hAnsi="Calibri"/>
                <w:sz w:val="22"/>
                <w:szCs w:val="22"/>
              </w:rPr>
              <w:t>at appropriate levels</w:t>
            </w:r>
          </w:p>
          <w:p w:rsidR="00B33A59" w:rsidRPr="00DA1F81" w:rsidRDefault="00540726" w:rsidP="00BE10E6">
            <w:pPr>
              <w:pStyle w:val="ListParagraph"/>
              <w:numPr>
                <w:ilvl w:val="0"/>
                <w:numId w:val="8"/>
              </w:numPr>
              <w:rPr>
                <w:rFonts w:ascii="Calibri" w:hAnsi="Calibri"/>
                <w:sz w:val="22"/>
                <w:szCs w:val="22"/>
              </w:rPr>
            </w:pPr>
            <w:r w:rsidRPr="00DA1F81">
              <w:rPr>
                <w:rFonts w:ascii="Calibri" w:hAnsi="Calibri"/>
                <w:sz w:val="22"/>
                <w:szCs w:val="22"/>
              </w:rPr>
              <w:t xml:space="preserve">Support </w:t>
            </w:r>
            <w:r w:rsidR="00962CA5" w:rsidRPr="00DA1F81">
              <w:rPr>
                <w:rFonts w:ascii="Calibri" w:hAnsi="Calibri"/>
                <w:sz w:val="22"/>
                <w:szCs w:val="22"/>
              </w:rPr>
              <w:t xml:space="preserve">smaller </w:t>
            </w:r>
            <w:r w:rsidRPr="00DA1F81">
              <w:rPr>
                <w:rFonts w:ascii="Calibri" w:hAnsi="Calibri"/>
                <w:sz w:val="22"/>
                <w:szCs w:val="22"/>
              </w:rPr>
              <w:t>class</w:t>
            </w:r>
            <w:r w:rsidR="00962CA5" w:rsidRPr="00DA1F81">
              <w:rPr>
                <w:rFonts w:ascii="Calibri" w:hAnsi="Calibri"/>
                <w:sz w:val="22"/>
                <w:szCs w:val="22"/>
              </w:rPr>
              <w:t xml:space="preserve">es, especially the early grades </w:t>
            </w:r>
          </w:p>
          <w:p w:rsidR="008F41B2" w:rsidRPr="00DA1F81" w:rsidRDefault="008F41B2" w:rsidP="00BE10E6">
            <w:pPr>
              <w:pStyle w:val="ListParagraph"/>
              <w:numPr>
                <w:ilvl w:val="0"/>
                <w:numId w:val="8"/>
              </w:numPr>
              <w:rPr>
                <w:rFonts w:ascii="Calibri" w:hAnsi="Calibri"/>
                <w:sz w:val="22"/>
                <w:szCs w:val="22"/>
              </w:rPr>
            </w:pPr>
            <w:r w:rsidRPr="00DA1F81">
              <w:rPr>
                <w:rFonts w:ascii="Calibri" w:hAnsi="Calibri"/>
                <w:sz w:val="22"/>
                <w:szCs w:val="22"/>
              </w:rPr>
              <w:t>Funding should go to schools</w:t>
            </w:r>
          </w:p>
          <w:p w:rsidR="005241FA" w:rsidRPr="00DA1F81" w:rsidRDefault="005241FA" w:rsidP="005659BF">
            <w:pPr>
              <w:rPr>
                <w:rFonts w:ascii="Calibri" w:hAnsi="Calibri"/>
                <w:b/>
                <w:sz w:val="22"/>
                <w:szCs w:val="22"/>
              </w:rPr>
            </w:pPr>
          </w:p>
          <w:p w:rsidR="005659BF" w:rsidRPr="00DA1F81" w:rsidRDefault="00D47218" w:rsidP="005659BF">
            <w:pPr>
              <w:rPr>
                <w:rFonts w:ascii="Calibri" w:hAnsi="Calibri"/>
                <w:sz w:val="22"/>
                <w:szCs w:val="22"/>
              </w:rPr>
            </w:pPr>
            <w:r w:rsidRPr="00DA1F81">
              <w:rPr>
                <w:rFonts w:ascii="Calibri" w:hAnsi="Calibri"/>
                <w:b/>
                <w:sz w:val="22"/>
                <w:szCs w:val="22"/>
              </w:rPr>
              <w:t>Stakeholders</w:t>
            </w:r>
            <w:r w:rsidRPr="00DA1F81">
              <w:rPr>
                <w:rFonts w:ascii="Calibri" w:hAnsi="Calibri"/>
                <w:sz w:val="22"/>
                <w:szCs w:val="22"/>
              </w:rPr>
              <w:t>:</w:t>
            </w:r>
          </w:p>
          <w:p w:rsidR="00D47218" w:rsidRPr="00DA1F81" w:rsidRDefault="00D47218" w:rsidP="005659BF">
            <w:pPr>
              <w:rPr>
                <w:rFonts w:ascii="Calibri" w:hAnsi="Calibri"/>
                <w:sz w:val="22"/>
                <w:szCs w:val="22"/>
              </w:rPr>
            </w:pPr>
            <w:r w:rsidRPr="00DA1F81">
              <w:rPr>
                <w:rFonts w:ascii="Calibri" w:hAnsi="Calibri"/>
                <w:sz w:val="22"/>
                <w:szCs w:val="22"/>
              </w:rPr>
              <w:t>(UNIFOR 52A, ATA, AUPE, OOS</w:t>
            </w:r>
            <w:r w:rsidR="007F0484" w:rsidRPr="00DA1F81">
              <w:rPr>
                <w:rFonts w:ascii="Calibri" w:hAnsi="Calibri"/>
                <w:sz w:val="22"/>
                <w:szCs w:val="22"/>
              </w:rPr>
              <w:t>)</w:t>
            </w:r>
          </w:p>
          <w:p w:rsidR="005659BF" w:rsidRPr="00DA1F81" w:rsidRDefault="001971B2" w:rsidP="00BE10E6">
            <w:pPr>
              <w:pStyle w:val="ListParagraph"/>
              <w:numPr>
                <w:ilvl w:val="0"/>
                <w:numId w:val="8"/>
              </w:numPr>
              <w:rPr>
                <w:rFonts w:ascii="Calibri" w:hAnsi="Calibri"/>
                <w:sz w:val="22"/>
                <w:szCs w:val="22"/>
              </w:rPr>
            </w:pPr>
            <w:r w:rsidRPr="00DA1F81">
              <w:rPr>
                <w:rFonts w:ascii="Calibri" w:hAnsi="Calibri"/>
                <w:sz w:val="22"/>
                <w:szCs w:val="22"/>
              </w:rPr>
              <w:t>Keep c</w:t>
            </w:r>
            <w:r w:rsidR="005659BF" w:rsidRPr="00DA1F81">
              <w:rPr>
                <w:rFonts w:ascii="Calibri" w:hAnsi="Calibri"/>
                <w:sz w:val="22"/>
                <w:szCs w:val="22"/>
              </w:rPr>
              <w:t>lass size</w:t>
            </w:r>
            <w:r w:rsidRPr="00DA1F81">
              <w:rPr>
                <w:rFonts w:ascii="Calibri" w:hAnsi="Calibri"/>
                <w:sz w:val="22"/>
                <w:szCs w:val="22"/>
              </w:rPr>
              <w:t xml:space="preserve"> down</w:t>
            </w:r>
          </w:p>
          <w:p w:rsidR="00D47218" w:rsidRPr="00DA1F81" w:rsidRDefault="00D47218" w:rsidP="00BE10E6">
            <w:pPr>
              <w:pStyle w:val="ListParagraph"/>
              <w:numPr>
                <w:ilvl w:val="0"/>
                <w:numId w:val="8"/>
              </w:numPr>
              <w:rPr>
                <w:rFonts w:ascii="Calibri" w:hAnsi="Calibri"/>
                <w:sz w:val="22"/>
                <w:szCs w:val="22"/>
              </w:rPr>
            </w:pPr>
            <w:r w:rsidRPr="00DA1F81">
              <w:rPr>
                <w:rFonts w:ascii="Calibri" w:hAnsi="Calibri"/>
                <w:sz w:val="22"/>
                <w:szCs w:val="22"/>
              </w:rPr>
              <w:t>Proper staff to meet cleaning needs</w:t>
            </w:r>
          </w:p>
          <w:p w:rsidR="001971B2" w:rsidRPr="00DA1F81" w:rsidRDefault="001971B2" w:rsidP="00BE10E6">
            <w:pPr>
              <w:pStyle w:val="ListParagraph"/>
              <w:numPr>
                <w:ilvl w:val="0"/>
                <w:numId w:val="8"/>
              </w:numPr>
              <w:rPr>
                <w:rFonts w:ascii="Calibri" w:hAnsi="Calibri"/>
                <w:sz w:val="22"/>
                <w:szCs w:val="22"/>
              </w:rPr>
            </w:pPr>
            <w:r w:rsidRPr="00DA1F81">
              <w:rPr>
                <w:rFonts w:ascii="Calibri" w:hAnsi="Calibri"/>
                <w:sz w:val="22"/>
                <w:szCs w:val="22"/>
              </w:rPr>
              <w:t>Sufficient number of support staff in classrooms, libraries and front office</w:t>
            </w:r>
          </w:p>
          <w:p w:rsidR="00D47218" w:rsidRPr="00DA1F81" w:rsidRDefault="00BE10E6" w:rsidP="005659BF">
            <w:pPr>
              <w:pStyle w:val="ListParagraph"/>
              <w:numPr>
                <w:ilvl w:val="0"/>
                <w:numId w:val="8"/>
              </w:numPr>
              <w:spacing w:after="200" w:line="276" w:lineRule="auto"/>
              <w:rPr>
                <w:rFonts w:ascii="Calibri" w:hAnsi="Calibri"/>
                <w:sz w:val="22"/>
                <w:szCs w:val="22"/>
              </w:rPr>
            </w:pPr>
            <w:r w:rsidRPr="00DA1F81">
              <w:rPr>
                <w:rFonts w:ascii="Calibri" w:hAnsi="Calibri"/>
                <w:sz w:val="22"/>
                <w:szCs w:val="22"/>
              </w:rPr>
              <w:t>Budget money for</w:t>
            </w:r>
            <w:r w:rsidR="00986A8B" w:rsidRPr="00DA1F81">
              <w:rPr>
                <w:rFonts w:ascii="Calibri" w:hAnsi="Calibri"/>
                <w:sz w:val="22"/>
                <w:szCs w:val="22"/>
              </w:rPr>
              <w:t xml:space="preserve"> support in the classrooms </w:t>
            </w:r>
          </w:p>
          <w:p w:rsidR="005659BF" w:rsidRDefault="005659BF" w:rsidP="005659BF">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6B12FF" w:rsidRPr="00DA1F81" w:rsidRDefault="006B12FF" w:rsidP="005659BF">
            <w:pPr>
              <w:rPr>
                <w:rFonts w:ascii="Calibri" w:hAnsi="Calibri"/>
                <w:sz w:val="22"/>
                <w:szCs w:val="22"/>
              </w:rPr>
            </w:pPr>
            <w:r>
              <w:rPr>
                <w:rFonts w:ascii="Calibri" w:hAnsi="Calibri"/>
                <w:sz w:val="22"/>
                <w:szCs w:val="22"/>
              </w:rPr>
              <w:t xml:space="preserve">(446 parents responded to the </w:t>
            </w:r>
            <w:r w:rsidR="003C7E3B">
              <w:rPr>
                <w:rFonts w:ascii="Calibri" w:hAnsi="Calibri"/>
                <w:sz w:val="22"/>
                <w:szCs w:val="22"/>
              </w:rPr>
              <w:t xml:space="preserve">online </w:t>
            </w:r>
            <w:r>
              <w:rPr>
                <w:rFonts w:ascii="Calibri" w:hAnsi="Calibri"/>
                <w:sz w:val="22"/>
                <w:szCs w:val="22"/>
              </w:rPr>
              <w:t>survey)</w:t>
            </w:r>
          </w:p>
          <w:p w:rsidR="005659BF" w:rsidRPr="00DA1F81" w:rsidRDefault="005659BF" w:rsidP="00BE10E6">
            <w:pPr>
              <w:pStyle w:val="ListParagraph"/>
              <w:numPr>
                <w:ilvl w:val="0"/>
                <w:numId w:val="8"/>
              </w:numPr>
              <w:rPr>
                <w:rFonts w:ascii="Calibri" w:hAnsi="Calibri"/>
                <w:sz w:val="22"/>
                <w:szCs w:val="22"/>
              </w:rPr>
            </w:pPr>
            <w:r w:rsidRPr="00DA1F81">
              <w:rPr>
                <w:rFonts w:ascii="Calibri" w:hAnsi="Calibri"/>
                <w:sz w:val="22"/>
                <w:szCs w:val="22"/>
              </w:rPr>
              <w:t xml:space="preserve">29.19% </w:t>
            </w:r>
            <w:r w:rsidR="00607FB2" w:rsidRPr="00DA1F81">
              <w:rPr>
                <w:rFonts w:ascii="Calibri" w:hAnsi="Calibri"/>
                <w:sz w:val="22"/>
                <w:szCs w:val="22"/>
              </w:rPr>
              <w:t xml:space="preserve">indicated </w:t>
            </w:r>
            <w:r w:rsidRPr="00DA1F81">
              <w:rPr>
                <w:rFonts w:ascii="Calibri" w:hAnsi="Calibri"/>
                <w:sz w:val="22"/>
                <w:szCs w:val="22"/>
              </w:rPr>
              <w:t>allocate budget to help class sizes</w:t>
            </w:r>
          </w:p>
          <w:p w:rsidR="00AF624B" w:rsidRPr="00DA1F81" w:rsidRDefault="00AF624B" w:rsidP="00BE10E6">
            <w:pPr>
              <w:pStyle w:val="ListParagraph"/>
              <w:numPr>
                <w:ilvl w:val="0"/>
                <w:numId w:val="8"/>
              </w:numPr>
              <w:rPr>
                <w:rFonts w:ascii="Calibri" w:hAnsi="Calibri"/>
                <w:sz w:val="22"/>
                <w:szCs w:val="22"/>
              </w:rPr>
            </w:pPr>
            <w:r w:rsidRPr="00DA1F81">
              <w:rPr>
                <w:rFonts w:ascii="Calibri" w:hAnsi="Calibri"/>
                <w:sz w:val="22"/>
                <w:szCs w:val="22"/>
              </w:rPr>
              <w:t>40% of parents indicate class size is essential. This is the number one priority</w:t>
            </w:r>
          </w:p>
          <w:p w:rsidR="00AF624B" w:rsidRPr="00DA1F81" w:rsidRDefault="00AF624B" w:rsidP="00BE10E6">
            <w:pPr>
              <w:pStyle w:val="ListParagraph"/>
              <w:numPr>
                <w:ilvl w:val="0"/>
                <w:numId w:val="8"/>
              </w:numPr>
              <w:rPr>
                <w:rFonts w:ascii="Calibri" w:hAnsi="Calibri"/>
                <w:sz w:val="22"/>
                <w:szCs w:val="22"/>
              </w:rPr>
            </w:pPr>
            <w:r w:rsidRPr="00DA1F81">
              <w:rPr>
                <w:rFonts w:ascii="Calibri" w:hAnsi="Calibri"/>
                <w:sz w:val="22"/>
                <w:szCs w:val="22"/>
              </w:rPr>
              <w:t>9% more Educational Assistants are essential</w:t>
            </w:r>
          </w:p>
          <w:p w:rsidR="00AF624B" w:rsidRPr="00DA1F81" w:rsidRDefault="00AF624B" w:rsidP="00BE10E6">
            <w:pPr>
              <w:pStyle w:val="ListParagraph"/>
              <w:numPr>
                <w:ilvl w:val="0"/>
                <w:numId w:val="8"/>
              </w:numPr>
              <w:rPr>
                <w:rFonts w:ascii="Calibri" w:hAnsi="Calibri"/>
                <w:sz w:val="22"/>
                <w:szCs w:val="22"/>
              </w:rPr>
            </w:pPr>
            <w:r w:rsidRPr="00DA1F81">
              <w:rPr>
                <w:rFonts w:ascii="Calibri" w:hAnsi="Calibri"/>
                <w:sz w:val="22"/>
                <w:szCs w:val="22"/>
              </w:rPr>
              <w:t>5% quality learning resources</w:t>
            </w:r>
          </w:p>
          <w:p w:rsidR="00AF624B" w:rsidRPr="00DA1F81" w:rsidRDefault="00AF624B" w:rsidP="00BE10E6">
            <w:pPr>
              <w:pStyle w:val="ListParagraph"/>
              <w:numPr>
                <w:ilvl w:val="0"/>
                <w:numId w:val="8"/>
              </w:numPr>
              <w:rPr>
                <w:rFonts w:ascii="Calibri" w:hAnsi="Calibri"/>
                <w:sz w:val="22"/>
                <w:szCs w:val="22"/>
              </w:rPr>
            </w:pPr>
            <w:r w:rsidRPr="00DA1F81">
              <w:rPr>
                <w:rFonts w:ascii="Calibri" w:hAnsi="Calibri"/>
                <w:sz w:val="22"/>
                <w:szCs w:val="22"/>
              </w:rPr>
              <w:t xml:space="preserve">Learning resources number </w:t>
            </w:r>
            <w:r w:rsidR="0083015C" w:rsidRPr="00DA1F81">
              <w:rPr>
                <w:rFonts w:ascii="Calibri" w:hAnsi="Calibri"/>
                <w:sz w:val="22"/>
                <w:szCs w:val="22"/>
              </w:rPr>
              <w:t xml:space="preserve">1 </w:t>
            </w:r>
            <w:r w:rsidR="00802CA7" w:rsidRPr="00DA1F81">
              <w:rPr>
                <w:rFonts w:ascii="Calibri" w:hAnsi="Calibri"/>
                <w:sz w:val="22"/>
                <w:szCs w:val="22"/>
              </w:rPr>
              <w:t>choice (39.55%) in ‘Other C</w:t>
            </w:r>
            <w:r w:rsidRPr="00DA1F81">
              <w:rPr>
                <w:rFonts w:ascii="Calibri" w:hAnsi="Calibri"/>
                <w:sz w:val="22"/>
                <w:szCs w:val="22"/>
              </w:rPr>
              <w:t>ategory</w:t>
            </w:r>
            <w:r w:rsidR="00802CA7" w:rsidRPr="00DA1F81">
              <w:rPr>
                <w:rFonts w:ascii="Calibri" w:hAnsi="Calibri"/>
                <w:sz w:val="22"/>
                <w:szCs w:val="22"/>
              </w:rPr>
              <w:t>’</w:t>
            </w:r>
            <w:r w:rsidRPr="00DA1F81">
              <w:rPr>
                <w:rFonts w:ascii="Calibri" w:hAnsi="Calibri"/>
                <w:sz w:val="22"/>
                <w:szCs w:val="22"/>
              </w:rPr>
              <w:t xml:space="preserve"> for funding</w:t>
            </w:r>
          </w:p>
        </w:tc>
        <w:tc>
          <w:tcPr>
            <w:tcW w:w="9090" w:type="dxa"/>
          </w:tcPr>
          <w:p w:rsidR="003B732A" w:rsidRDefault="003B732A" w:rsidP="00AD42E2">
            <w:pPr>
              <w:rPr>
                <w:rFonts w:ascii="Calibri" w:eastAsia="Times New Roman" w:hAnsi="Calibri"/>
                <w:b/>
                <w:bCs/>
                <w:sz w:val="22"/>
                <w:szCs w:val="22"/>
                <w:lang w:bidi="ar-SA"/>
              </w:rPr>
            </w:pPr>
            <w:r>
              <w:rPr>
                <w:rFonts w:ascii="Calibri" w:eastAsia="Times New Roman" w:hAnsi="Calibri"/>
                <w:b/>
                <w:bCs/>
                <w:sz w:val="22"/>
                <w:szCs w:val="22"/>
                <w:lang w:bidi="ar-SA"/>
              </w:rPr>
              <w:t>Estimated Funding</w:t>
            </w:r>
          </w:p>
          <w:p w:rsidR="003B732A" w:rsidRDefault="003B732A" w:rsidP="003B732A">
            <w:pPr>
              <w:pStyle w:val="ListParagraph"/>
              <w:numPr>
                <w:ilvl w:val="0"/>
                <w:numId w:val="37"/>
              </w:numPr>
              <w:rPr>
                <w:rFonts w:ascii="Calibri" w:eastAsia="Times New Roman" w:hAnsi="Calibri"/>
                <w:bCs/>
                <w:sz w:val="22"/>
                <w:szCs w:val="22"/>
                <w:lang w:bidi="ar-SA"/>
              </w:rPr>
            </w:pPr>
            <w:r>
              <w:rPr>
                <w:rFonts w:ascii="Calibri" w:eastAsia="Times New Roman" w:hAnsi="Calibri"/>
                <w:bCs/>
                <w:sz w:val="22"/>
                <w:szCs w:val="22"/>
                <w:lang w:bidi="ar-SA"/>
              </w:rPr>
              <w:t>Alberta Education estimated a 3.7% increase in funding</w:t>
            </w:r>
          </w:p>
          <w:p w:rsidR="003B732A" w:rsidRDefault="003B732A" w:rsidP="003B732A">
            <w:pPr>
              <w:pStyle w:val="ListParagraph"/>
              <w:numPr>
                <w:ilvl w:val="0"/>
                <w:numId w:val="37"/>
              </w:numPr>
              <w:rPr>
                <w:rFonts w:ascii="Calibri" w:eastAsia="Times New Roman" w:hAnsi="Calibri"/>
                <w:bCs/>
                <w:sz w:val="22"/>
                <w:szCs w:val="22"/>
                <w:lang w:bidi="ar-SA"/>
              </w:rPr>
            </w:pPr>
            <w:r>
              <w:rPr>
                <w:rFonts w:ascii="Calibri" w:eastAsia="Times New Roman" w:hAnsi="Calibri"/>
                <w:bCs/>
                <w:sz w:val="22"/>
                <w:szCs w:val="22"/>
                <w:lang w:bidi="ar-SA"/>
              </w:rPr>
              <w:t xml:space="preserve">Using our District enrolment projections </w:t>
            </w:r>
            <w:r w:rsidR="00BE22CE">
              <w:rPr>
                <w:rFonts w:ascii="Calibri" w:eastAsia="Times New Roman" w:hAnsi="Calibri"/>
                <w:bCs/>
                <w:sz w:val="22"/>
                <w:szCs w:val="22"/>
                <w:lang w:bidi="ar-SA"/>
              </w:rPr>
              <w:t>we are estimating</w:t>
            </w:r>
            <w:r>
              <w:rPr>
                <w:rFonts w:ascii="Calibri" w:eastAsia="Times New Roman" w:hAnsi="Calibri"/>
                <w:bCs/>
                <w:sz w:val="22"/>
                <w:szCs w:val="22"/>
                <w:lang w:bidi="ar-SA"/>
              </w:rPr>
              <w:t xml:space="preserve"> an increase of 4.1% in funding</w:t>
            </w:r>
          </w:p>
          <w:p w:rsidR="003B732A" w:rsidRDefault="003B732A" w:rsidP="003B732A">
            <w:pPr>
              <w:pStyle w:val="ListParagraph"/>
              <w:numPr>
                <w:ilvl w:val="0"/>
                <w:numId w:val="37"/>
              </w:numPr>
              <w:rPr>
                <w:rFonts w:ascii="Calibri" w:eastAsia="Times New Roman" w:hAnsi="Calibri"/>
                <w:bCs/>
                <w:sz w:val="22"/>
                <w:szCs w:val="22"/>
                <w:lang w:bidi="ar-SA"/>
              </w:rPr>
            </w:pPr>
            <w:r>
              <w:rPr>
                <w:rFonts w:ascii="Calibri" w:eastAsia="Times New Roman" w:hAnsi="Calibri"/>
                <w:bCs/>
                <w:sz w:val="22"/>
                <w:szCs w:val="22"/>
                <w:lang w:bidi="ar-SA"/>
              </w:rPr>
              <w:t>Project a student enrolment of $38 456, for 2014-2015, which is 2.75% higher than 37 427, for 2013-2014</w:t>
            </w:r>
          </w:p>
          <w:p w:rsidR="003B732A" w:rsidRPr="003B732A" w:rsidRDefault="003B732A" w:rsidP="003B732A">
            <w:pPr>
              <w:pStyle w:val="ListParagraph"/>
              <w:rPr>
                <w:rFonts w:ascii="Calibri" w:eastAsia="Times New Roman" w:hAnsi="Calibri"/>
                <w:bCs/>
                <w:sz w:val="22"/>
                <w:szCs w:val="22"/>
                <w:lang w:bidi="ar-SA"/>
              </w:rPr>
            </w:pPr>
            <w:r>
              <w:rPr>
                <w:rFonts w:ascii="Calibri" w:eastAsia="Times New Roman" w:hAnsi="Calibri"/>
                <w:bCs/>
                <w:sz w:val="22"/>
                <w:szCs w:val="22"/>
                <w:lang w:bidi="ar-SA"/>
              </w:rPr>
              <w:t xml:space="preserve"> </w:t>
            </w:r>
          </w:p>
          <w:p w:rsidR="00AD42E2" w:rsidRPr="003B732A" w:rsidRDefault="00AD42E2" w:rsidP="00AD42E2">
            <w:pPr>
              <w:rPr>
                <w:rFonts w:ascii="Calibri" w:eastAsia="Times New Roman" w:hAnsi="Calibri"/>
                <w:b/>
                <w:bCs/>
                <w:sz w:val="22"/>
                <w:szCs w:val="22"/>
                <w:lang w:bidi="ar-SA"/>
              </w:rPr>
            </w:pPr>
            <w:r w:rsidRPr="00DA1F81">
              <w:rPr>
                <w:rFonts w:ascii="Calibri" w:eastAsia="Times New Roman" w:hAnsi="Calibri"/>
                <w:b/>
                <w:bCs/>
                <w:sz w:val="22"/>
                <w:szCs w:val="22"/>
                <w:lang w:bidi="ar-SA"/>
              </w:rPr>
              <w:t>Per Pupil Grant</w:t>
            </w:r>
          </w:p>
          <w:p w:rsidR="005F0CA3" w:rsidRPr="00DA1F81" w:rsidRDefault="00D47218" w:rsidP="00AD42E2">
            <w:pPr>
              <w:pStyle w:val="ListParagraph"/>
              <w:numPr>
                <w:ilvl w:val="0"/>
                <w:numId w:val="1"/>
              </w:numPr>
              <w:ind w:left="702"/>
              <w:rPr>
                <w:rFonts w:ascii="Calibri" w:eastAsia="Times New Roman" w:hAnsi="Calibri"/>
                <w:bCs/>
                <w:sz w:val="22"/>
                <w:szCs w:val="22"/>
                <w:lang w:bidi="ar-SA"/>
              </w:rPr>
            </w:pPr>
            <w:r w:rsidRPr="00DA1F81">
              <w:rPr>
                <w:rFonts w:ascii="Calibri" w:eastAsia="Times New Roman" w:hAnsi="Calibri"/>
                <w:bCs/>
                <w:sz w:val="22"/>
                <w:szCs w:val="22"/>
                <w:lang w:bidi="ar-SA"/>
              </w:rPr>
              <w:t>P</w:t>
            </w:r>
            <w:r w:rsidR="004F2547" w:rsidRPr="00DA1F81">
              <w:rPr>
                <w:rFonts w:ascii="Calibri" w:eastAsia="Times New Roman" w:hAnsi="Calibri"/>
                <w:bCs/>
                <w:sz w:val="22"/>
                <w:szCs w:val="22"/>
                <w:lang w:bidi="ar-SA"/>
              </w:rPr>
              <w:t>er pupil grant</w:t>
            </w:r>
            <w:r w:rsidRPr="00DA1F81">
              <w:rPr>
                <w:rFonts w:ascii="Calibri" w:eastAsia="Times New Roman" w:hAnsi="Calibri"/>
                <w:bCs/>
                <w:sz w:val="22"/>
                <w:szCs w:val="22"/>
                <w:lang w:bidi="ar-SA"/>
              </w:rPr>
              <w:t xml:space="preserve"> will </w:t>
            </w:r>
            <w:r w:rsidR="00E13925" w:rsidRPr="00DA1F81">
              <w:rPr>
                <w:rFonts w:ascii="Calibri" w:eastAsia="Times New Roman" w:hAnsi="Calibri"/>
                <w:bCs/>
                <w:sz w:val="22"/>
                <w:szCs w:val="22"/>
                <w:lang w:bidi="ar-SA"/>
              </w:rPr>
              <w:t>increase for the 2014 – 2015 year.</w:t>
            </w:r>
          </w:p>
          <w:p w:rsidR="007010E5" w:rsidRPr="00DA1F81" w:rsidRDefault="007010E5" w:rsidP="007010E5">
            <w:pPr>
              <w:rPr>
                <w:rFonts w:ascii="Calibri" w:eastAsia="Times New Roman" w:hAnsi="Calibri"/>
                <w:bCs/>
                <w:sz w:val="22"/>
                <w:szCs w:val="22"/>
                <w:lang w:bidi="ar-SA"/>
              </w:rPr>
            </w:pPr>
          </w:p>
          <w:tbl>
            <w:tblPr>
              <w:tblStyle w:val="TableGrid"/>
              <w:tblW w:w="0" w:type="auto"/>
              <w:tblLayout w:type="fixed"/>
              <w:tblLook w:val="04A0" w:firstRow="1" w:lastRow="0" w:firstColumn="1" w:lastColumn="0" w:noHBand="0" w:noVBand="1"/>
            </w:tblPr>
            <w:tblGrid>
              <w:gridCol w:w="2214"/>
              <w:gridCol w:w="2215"/>
              <w:gridCol w:w="2215"/>
              <w:gridCol w:w="2215"/>
            </w:tblGrid>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2013-2014</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2014-2015</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Increase</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ECS</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$3,190</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$3,230</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$4</w:t>
                  </w:r>
                  <w:r w:rsidR="00B83C94">
                    <w:rPr>
                      <w:rFonts w:ascii="Calibri" w:eastAsia="Times New Roman" w:hAnsi="Calibri"/>
                      <w:bCs/>
                      <w:sz w:val="22"/>
                      <w:szCs w:val="22"/>
                      <w:lang w:bidi="ar-SA"/>
                    </w:rPr>
                    <w:t>0</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1-3</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$6,370</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$6,46</w:t>
                  </w:r>
                  <w:r w:rsidR="00B83C94">
                    <w:rPr>
                      <w:rFonts w:ascii="Calibri" w:eastAsia="Times New Roman" w:hAnsi="Calibri"/>
                      <w:bCs/>
                      <w:sz w:val="22"/>
                      <w:szCs w:val="22"/>
                      <w:lang w:bidi="ar-SA"/>
                    </w:rPr>
                    <w:t>0</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$9</w:t>
                  </w:r>
                  <w:r w:rsidR="00B83C94">
                    <w:rPr>
                      <w:rFonts w:ascii="Calibri" w:eastAsia="Times New Roman" w:hAnsi="Calibri"/>
                      <w:bCs/>
                      <w:sz w:val="22"/>
                      <w:szCs w:val="22"/>
                      <w:lang w:bidi="ar-SA"/>
                    </w:rPr>
                    <w:t>0</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4-6</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$5,210</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$5,26</w:t>
                  </w:r>
                  <w:r w:rsidR="00B83C94">
                    <w:rPr>
                      <w:rFonts w:ascii="Calibri" w:eastAsia="Times New Roman" w:hAnsi="Calibri"/>
                      <w:bCs/>
                      <w:sz w:val="22"/>
                      <w:szCs w:val="22"/>
                      <w:lang w:bidi="ar-SA"/>
                    </w:rPr>
                    <w:t>0</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$5</w:t>
                  </w:r>
                  <w:r w:rsidR="00B83C94">
                    <w:rPr>
                      <w:rFonts w:ascii="Calibri" w:eastAsia="Times New Roman" w:hAnsi="Calibri"/>
                      <w:bCs/>
                      <w:sz w:val="22"/>
                      <w:szCs w:val="22"/>
                      <w:lang w:bidi="ar-SA"/>
                    </w:rPr>
                    <w:t>0</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7-9</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$5,210</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$5,26</w:t>
                  </w:r>
                  <w:r w:rsidR="00B83C94">
                    <w:rPr>
                      <w:rFonts w:ascii="Calibri" w:eastAsia="Times New Roman" w:hAnsi="Calibri"/>
                      <w:bCs/>
                      <w:sz w:val="22"/>
                      <w:szCs w:val="22"/>
                      <w:lang w:bidi="ar-SA"/>
                    </w:rPr>
                    <w:t>0</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$5</w:t>
                  </w:r>
                  <w:r w:rsidR="00B83C94">
                    <w:rPr>
                      <w:rFonts w:ascii="Calibri" w:eastAsia="Times New Roman" w:hAnsi="Calibri"/>
                      <w:bCs/>
                      <w:sz w:val="22"/>
                      <w:szCs w:val="22"/>
                      <w:lang w:bidi="ar-SA"/>
                    </w:rPr>
                    <w:t>0</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HS Tier 1</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$149</w:t>
                  </w:r>
                </w:p>
              </w:tc>
              <w:tc>
                <w:tcPr>
                  <w:tcW w:w="2215" w:type="dxa"/>
                </w:tcPr>
                <w:p w:rsidR="007010E5" w:rsidRPr="00DA1F81" w:rsidRDefault="007010E5" w:rsidP="00BF2DCD">
                  <w:pPr>
                    <w:rPr>
                      <w:rFonts w:ascii="Calibri" w:eastAsia="Times New Roman" w:hAnsi="Calibri"/>
                      <w:bCs/>
                      <w:sz w:val="22"/>
                      <w:szCs w:val="22"/>
                      <w:lang w:bidi="ar-SA"/>
                    </w:rPr>
                  </w:pPr>
                  <w:r w:rsidRPr="00DA1F81">
                    <w:rPr>
                      <w:rFonts w:ascii="Calibri" w:eastAsia="Times New Roman" w:hAnsi="Calibri"/>
                      <w:bCs/>
                      <w:sz w:val="22"/>
                      <w:szCs w:val="22"/>
                      <w:lang w:bidi="ar-SA"/>
                    </w:rPr>
                    <w:t>$149</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n/a</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HS Tier 2</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$159</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$160</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$1</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HS Tier 3</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$177</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$178</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$1</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HS Tier 4</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$89</w:t>
                  </w:r>
                </w:p>
              </w:tc>
              <w:tc>
                <w:tcPr>
                  <w:tcW w:w="2215" w:type="dxa"/>
                </w:tcPr>
                <w:p w:rsidR="007010E5" w:rsidRPr="00DA1F81" w:rsidRDefault="007010E5" w:rsidP="00BF2DCD">
                  <w:pPr>
                    <w:rPr>
                      <w:rFonts w:ascii="Calibri" w:eastAsia="Times New Roman" w:hAnsi="Calibri"/>
                      <w:bCs/>
                      <w:sz w:val="22"/>
                      <w:szCs w:val="22"/>
                      <w:lang w:bidi="ar-SA"/>
                    </w:rPr>
                  </w:pPr>
                  <w:r w:rsidRPr="00DA1F81">
                    <w:rPr>
                      <w:rFonts w:ascii="Calibri" w:eastAsia="Times New Roman" w:hAnsi="Calibri"/>
                      <w:bCs/>
                      <w:sz w:val="22"/>
                      <w:szCs w:val="22"/>
                      <w:lang w:bidi="ar-SA"/>
                    </w:rPr>
                    <w:t>$89</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n/a</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ADLC credits</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$66</w:t>
                  </w:r>
                </w:p>
              </w:tc>
              <w:tc>
                <w:tcPr>
                  <w:tcW w:w="2215" w:type="dxa"/>
                </w:tcPr>
                <w:p w:rsidR="007010E5" w:rsidRPr="00DA1F81" w:rsidRDefault="007010E5" w:rsidP="00BF2DCD">
                  <w:pPr>
                    <w:rPr>
                      <w:rFonts w:ascii="Calibri" w:eastAsia="Times New Roman" w:hAnsi="Calibri"/>
                      <w:bCs/>
                      <w:sz w:val="22"/>
                      <w:szCs w:val="22"/>
                      <w:lang w:bidi="ar-SA"/>
                    </w:rPr>
                  </w:pPr>
                  <w:r w:rsidRPr="00DA1F81">
                    <w:rPr>
                      <w:rFonts w:ascii="Calibri" w:eastAsia="Times New Roman" w:hAnsi="Calibri"/>
                      <w:bCs/>
                      <w:sz w:val="22"/>
                      <w:szCs w:val="22"/>
                      <w:lang w:bidi="ar-SA"/>
                    </w:rPr>
                    <w:t>$66</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n/a</w:t>
                  </w:r>
                </w:p>
              </w:tc>
            </w:tr>
            <w:tr w:rsidR="007010E5" w:rsidRPr="00DA1F81" w:rsidTr="007010E5">
              <w:tc>
                <w:tcPr>
                  <w:tcW w:w="2214"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Alternative Ed</w:t>
                  </w:r>
                </w:p>
              </w:tc>
              <w:tc>
                <w:tcPr>
                  <w:tcW w:w="2215" w:type="dxa"/>
                </w:tcPr>
                <w:p w:rsidR="007010E5" w:rsidRPr="00DA1F81" w:rsidRDefault="007010E5" w:rsidP="007010E5">
                  <w:pPr>
                    <w:rPr>
                      <w:rFonts w:ascii="Calibri" w:eastAsia="Times New Roman" w:hAnsi="Calibri"/>
                      <w:bCs/>
                      <w:sz w:val="22"/>
                      <w:szCs w:val="22"/>
                      <w:lang w:bidi="ar-SA"/>
                    </w:rPr>
                  </w:pPr>
                  <w:r w:rsidRPr="00DA1F81">
                    <w:rPr>
                      <w:rFonts w:ascii="Calibri" w:eastAsia="Times New Roman" w:hAnsi="Calibri"/>
                      <w:bCs/>
                      <w:sz w:val="22"/>
                      <w:szCs w:val="22"/>
                      <w:lang w:bidi="ar-SA"/>
                    </w:rPr>
                    <w:t>$177</w:t>
                  </w:r>
                </w:p>
              </w:tc>
              <w:tc>
                <w:tcPr>
                  <w:tcW w:w="2215" w:type="dxa"/>
                </w:tcPr>
                <w:p w:rsidR="007010E5" w:rsidRPr="00DA1F81" w:rsidRDefault="00F8348E" w:rsidP="00BF2DCD">
                  <w:pPr>
                    <w:rPr>
                      <w:rFonts w:ascii="Calibri" w:eastAsia="Times New Roman" w:hAnsi="Calibri"/>
                      <w:bCs/>
                      <w:sz w:val="22"/>
                      <w:szCs w:val="22"/>
                      <w:lang w:bidi="ar-SA"/>
                    </w:rPr>
                  </w:pPr>
                  <w:r>
                    <w:rPr>
                      <w:rFonts w:ascii="Calibri" w:eastAsia="Times New Roman" w:hAnsi="Calibri"/>
                      <w:bCs/>
                      <w:sz w:val="22"/>
                      <w:szCs w:val="22"/>
                      <w:lang w:bidi="ar-SA"/>
                    </w:rPr>
                    <w:t>$178</w:t>
                  </w:r>
                </w:p>
              </w:tc>
              <w:tc>
                <w:tcPr>
                  <w:tcW w:w="2215" w:type="dxa"/>
                </w:tcPr>
                <w:p w:rsidR="007010E5" w:rsidRPr="00DA1F81" w:rsidRDefault="00F8348E" w:rsidP="007010E5">
                  <w:pPr>
                    <w:rPr>
                      <w:rFonts w:ascii="Calibri" w:eastAsia="Times New Roman" w:hAnsi="Calibri"/>
                      <w:bCs/>
                      <w:sz w:val="22"/>
                      <w:szCs w:val="22"/>
                      <w:lang w:bidi="ar-SA"/>
                    </w:rPr>
                  </w:pPr>
                  <w:r>
                    <w:rPr>
                      <w:rFonts w:ascii="Calibri" w:eastAsia="Times New Roman" w:hAnsi="Calibri"/>
                      <w:bCs/>
                      <w:sz w:val="22"/>
                      <w:szCs w:val="22"/>
                      <w:lang w:bidi="ar-SA"/>
                    </w:rPr>
                    <w:t>n/a</w:t>
                  </w:r>
                </w:p>
              </w:tc>
            </w:tr>
          </w:tbl>
          <w:p w:rsidR="007010E5" w:rsidRPr="00DA1F81" w:rsidRDefault="007010E5" w:rsidP="007010E5">
            <w:pPr>
              <w:rPr>
                <w:rFonts w:ascii="Calibri" w:eastAsia="Times New Roman" w:hAnsi="Calibri"/>
                <w:bCs/>
                <w:sz w:val="22"/>
                <w:szCs w:val="22"/>
                <w:lang w:bidi="ar-SA"/>
              </w:rPr>
            </w:pPr>
          </w:p>
          <w:p w:rsidR="00BC5312" w:rsidRPr="003B732A" w:rsidRDefault="00E13925" w:rsidP="00E13925">
            <w:pPr>
              <w:pStyle w:val="ListParagraph"/>
              <w:ind w:left="0"/>
              <w:rPr>
                <w:rFonts w:ascii="Calibri" w:eastAsia="Times New Roman" w:hAnsi="Calibri"/>
                <w:b/>
                <w:bCs/>
                <w:sz w:val="22"/>
                <w:szCs w:val="22"/>
                <w:lang w:bidi="ar-SA"/>
              </w:rPr>
            </w:pPr>
            <w:r w:rsidRPr="00DA1F81">
              <w:rPr>
                <w:rFonts w:ascii="Calibri" w:eastAsia="Times New Roman" w:hAnsi="Calibri"/>
                <w:b/>
                <w:bCs/>
                <w:sz w:val="22"/>
                <w:szCs w:val="22"/>
                <w:lang w:bidi="ar-SA"/>
              </w:rPr>
              <w:t>Fixed Staff Costs</w:t>
            </w:r>
          </w:p>
          <w:p w:rsidR="003B732A" w:rsidRPr="003B732A" w:rsidRDefault="00E13925" w:rsidP="003B732A">
            <w:pPr>
              <w:pStyle w:val="ListParagraph"/>
              <w:numPr>
                <w:ilvl w:val="0"/>
                <w:numId w:val="1"/>
              </w:numPr>
              <w:rPr>
                <w:rFonts w:ascii="Calibri" w:eastAsia="Times New Roman" w:hAnsi="Calibri"/>
                <w:bCs/>
                <w:sz w:val="22"/>
                <w:szCs w:val="22"/>
                <w:lang w:bidi="ar-SA"/>
              </w:rPr>
            </w:pPr>
            <w:r w:rsidRPr="00DA1F81">
              <w:rPr>
                <w:rFonts w:ascii="Calibri" w:eastAsia="Times New Roman" w:hAnsi="Calibri"/>
                <w:bCs/>
                <w:sz w:val="22"/>
                <w:szCs w:val="22"/>
                <w:lang w:bidi="ar-SA"/>
              </w:rPr>
              <w:t>No increase in Fixed Staff Costs</w:t>
            </w:r>
          </w:p>
        </w:tc>
      </w:tr>
      <w:tr w:rsidR="006D559B" w:rsidRPr="00DA1F81" w:rsidTr="00F1694C">
        <w:trPr>
          <w:trHeight w:val="440"/>
        </w:trPr>
        <w:tc>
          <w:tcPr>
            <w:tcW w:w="5580" w:type="dxa"/>
          </w:tcPr>
          <w:p w:rsidR="006D559B" w:rsidRPr="00DA1F81" w:rsidRDefault="006D559B" w:rsidP="006D559B">
            <w:pPr>
              <w:rPr>
                <w:rFonts w:ascii="Calibri" w:hAnsi="Calibri"/>
                <w:sz w:val="22"/>
                <w:szCs w:val="22"/>
              </w:rPr>
            </w:pPr>
            <w:r w:rsidRPr="00DA1F81">
              <w:rPr>
                <w:rFonts w:ascii="Calibri" w:hAnsi="Calibri"/>
                <w:b/>
                <w:sz w:val="22"/>
                <w:szCs w:val="22"/>
              </w:rPr>
              <w:t>Principals</w:t>
            </w:r>
            <w:r w:rsidRPr="00DA1F81">
              <w:rPr>
                <w:rFonts w:ascii="Calibri" w:hAnsi="Calibri"/>
                <w:sz w:val="22"/>
                <w:szCs w:val="22"/>
              </w:rPr>
              <w:t>:</w:t>
            </w:r>
          </w:p>
          <w:p w:rsidR="006D559B" w:rsidRPr="00DA1F81" w:rsidRDefault="006D559B" w:rsidP="00BE10E6">
            <w:pPr>
              <w:pStyle w:val="ListParagraph"/>
              <w:numPr>
                <w:ilvl w:val="0"/>
                <w:numId w:val="17"/>
              </w:numPr>
              <w:rPr>
                <w:rFonts w:ascii="Calibri" w:hAnsi="Calibri"/>
                <w:sz w:val="22"/>
                <w:szCs w:val="22"/>
              </w:rPr>
            </w:pPr>
            <w:r w:rsidRPr="00DA1F81">
              <w:rPr>
                <w:rFonts w:ascii="Calibri" w:hAnsi="Calibri"/>
                <w:sz w:val="22"/>
                <w:szCs w:val="22"/>
              </w:rPr>
              <w:t>All ‘District Priorities’ should be maintained</w:t>
            </w:r>
          </w:p>
          <w:p w:rsidR="00800615" w:rsidRPr="00DA1F81" w:rsidRDefault="00800615" w:rsidP="00BE10E6">
            <w:pPr>
              <w:pStyle w:val="ListParagraph"/>
              <w:numPr>
                <w:ilvl w:val="0"/>
                <w:numId w:val="17"/>
              </w:numPr>
              <w:rPr>
                <w:rFonts w:ascii="Calibri" w:hAnsi="Calibri"/>
                <w:sz w:val="22"/>
                <w:szCs w:val="22"/>
              </w:rPr>
            </w:pPr>
            <w:r w:rsidRPr="00DA1F81">
              <w:rPr>
                <w:rFonts w:ascii="Calibri" w:hAnsi="Calibri"/>
                <w:sz w:val="22"/>
                <w:szCs w:val="22"/>
              </w:rPr>
              <w:t>Maintain Learning Coach time</w:t>
            </w:r>
          </w:p>
          <w:p w:rsidR="00800615" w:rsidRPr="00DA1F81" w:rsidRDefault="00800615" w:rsidP="00BE10E6">
            <w:pPr>
              <w:pStyle w:val="ListParagraph"/>
              <w:numPr>
                <w:ilvl w:val="0"/>
                <w:numId w:val="17"/>
              </w:numPr>
              <w:rPr>
                <w:rFonts w:ascii="Calibri" w:hAnsi="Calibri"/>
                <w:sz w:val="22"/>
                <w:szCs w:val="22"/>
              </w:rPr>
            </w:pPr>
            <w:r w:rsidRPr="00DA1F81">
              <w:rPr>
                <w:rFonts w:ascii="Calibri" w:hAnsi="Calibri"/>
                <w:sz w:val="22"/>
                <w:szCs w:val="22"/>
              </w:rPr>
              <w:t>60% in favor of increased time</w:t>
            </w:r>
          </w:p>
          <w:p w:rsidR="006D559B" w:rsidRPr="00DA1F81" w:rsidRDefault="006D559B" w:rsidP="00BE10E6">
            <w:pPr>
              <w:pStyle w:val="ListParagraph"/>
              <w:numPr>
                <w:ilvl w:val="0"/>
                <w:numId w:val="17"/>
              </w:numPr>
              <w:rPr>
                <w:rFonts w:ascii="Calibri" w:hAnsi="Calibri"/>
                <w:sz w:val="22"/>
                <w:szCs w:val="22"/>
              </w:rPr>
            </w:pPr>
            <w:r w:rsidRPr="00DA1F81">
              <w:rPr>
                <w:rFonts w:ascii="Calibri" w:hAnsi="Calibri"/>
                <w:sz w:val="22"/>
                <w:szCs w:val="22"/>
              </w:rPr>
              <w:t>Counseling services and faith development support within schools is needed</w:t>
            </w:r>
          </w:p>
          <w:p w:rsidR="00BD69A7" w:rsidRPr="00DA1F81" w:rsidRDefault="00BD69A7" w:rsidP="00BE10E6">
            <w:pPr>
              <w:pStyle w:val="ListParagraph"/>
              <w:numPr>
                <w:ilvl w:val="0"/>
                <w:numId w:val="17"/>
              </w:numPr>
              <w:rPr>
                <w:rFonts w:ascii="Calibri" w:hAnsi="Calibri"/>
                <w:sz w:val="22"/>
                <w:szCs w:val="22"/>
              </w:rPr>
            </w:pPr>
            <w:r w:rsidRPr="00DA1F81">
              <w:rPr>
                <w:rFonts w:ascii="Calibri" w:hAnsi="Calibri"/>
                <w:sz w:val="22"/>
                <w:szCs w:val="22"/>
              </w:rPr>
              <w:t>Maintain funding for Tech Coach</w:t>
            </w:r>
          </w:p>
          <w:p w:rsidR="00BD69A7" w:rsidRPr="00DA1F81" w:rsidRDefault="00BD69A7" w:rsidP="00BE10E6">
            <w:pPr>
              <w:pStyle w:val="ListParagraph"/>
              <w:numPr>
                <w:ilvl w:val="0"/>
                <w:numId w:val="17"/>
              </w:numPr>
              <w:rPr>
                <w:rFonts w:ascii="Calibri" w:hAnsi="Calibri"/>
                <w:sz w:val="22"/>
                <w:szCs w:val="22"/>
              </w:rPr>
            </w:pPr>
            <w:r w:rsidRPr="00DA1F81">
              <w:rPr>
                <w:rFonts w:ascii="Calibri" w:hAnsi="Calibri"/>
                <w:sz w:val="22"/>
                <w:szCs w:val="22"/>
              </w:rPr>
              <w:t>Continue supporting counseling and career counseling services in High School</w:t>
            </w:r>
          </w:p>
          <w:p w:rsidR="00E8415F" w:rsidRPr="00DA1F81" w:rsidRDefault="00E8415F" w:rsidP="00BE10E6">
            <w:pPr>
              <w:pStyle w:val="ListParagraph"/>
              <w:numPr>
                <w:ilvl w:val="0"/>
                <w:numId w:val="17"/>
              </w:numPr>
              <w:rPr>
                <w:rFonts w:ascii="Calibri" w:hAnsi="Calibri"/>
                <w:sz w:val="22"/>
                <w:szCs w:val="22"/>
              </w:rPr>
            </w:pPr>
            <w:r w:rsidRPr="00DA1F81">
              <w:rPr>
                <w:rFonts w:ascii="Calibri" w:hAnsi="Calibri"/>
                <w:sz w:val="22"/>
                <w:szCs w:val="22"/>
              </w:rPr>
              <w:t>Funding for full day Kindergarten should be continued.</w:t>
            </w:r>
          </w:p>
          <w:p w:rsidR="00E8415F" w:rsidRPr="00DA1F81" w:rsidRDefault="00E8415F" w:rsidP="005241FA">
            <w:pPr>
              <w:pStyle w:val="ListParagraph"/>
              <w:rPr>
                <w:rFonts w:ascii="Calibri" w:hAnsi="Calibri"/>
                <w:sz w:val="22"/>
                <w:szCs w:val="22"/>
              </w:rPr>
            </w:pPr>
          </w:p>
          <w:p w:rsidR="006D559B" w:rsidRPr="00DA1F81" w:rsidRDefault="006D559B" w:rsidP="006D559B">
            <w:pPr>
              <w:rPr>
                <w:rFonts w:ascii="Calibri" w:hAnsi="Calibri"/>
                <w:sz w:val="22"/>
                <w:szCs w:val="22"/>
              </w:rPr>
            </w:pPr>
            <w:r w:rsidRPr="00DA1F81">
              <w:rPr>
                <w:rFonts w:ascii="Calibri" w:hAnsi="Calibri"/>
                <w:b/>
                <w:sz w:val="22"/>
                <w:szCs w:val="22"/>
              </w:rPr>
              <w:lastRenderedPageBreak/>
              <w:t>Stakeholders</w:t>
            </w:r>
            <w:r w:rsidRPr="00DA1F81">
              <w:rPr>
                <w:rFonts w:ascii="Calibri" w:hAnsi="Calibri"/>
                <w:sz w:val="22"/>
                <w:szCs w:val="22"/>
              </w:rPr>
              <w:t>:</w:t>
            </w:r>
          </w:p>
          <w:p w:rsidR="006D559B" w:rsidRPr="00DA1F81" w:rsidRDefault="006D559B" w:rsidP="006D559B">
            <w:pPr>
              <w:rPr>
                <w:rFonts w:ascii="Calibri" w:hAnsi="Calibri"/>
                <w:sz w:val="22"/>
                <w:szCs w:val="22"/>
              </w:rPr>
            </w:pPr>
            <w:r w:rsidRPr="00DA1F81">
              <w:rPr>
                <w:rFonts w:ascii="Calibri" w:hAnsi="Calibri"/>
                <w:sz w:val="22"/>
                <w:szCs w:val="22"/>
              </w:rPr>
              <w:t>(UNIFOR 52A, ATA, AUPE, OOS)</w:t>
            </w:r>
          </w:p>
          <w:p w:rsidR="00800615" w:rsidRPr="00DA1F81" w:rsidRDefault="00800615" w:rsidP="00BE10E6">
            <w:pPr>
              <w:pStyle w:val="ListParagraph"/>
              <w:numPr>
                <w:ilvl w:val="0"/>
                <w:numId w:val="17"/>
              </w:numPr>
              <w:rPr>
                <w:rFonts w:ascii="Calibri" w:hAnsi="Calibri"/>
                <w:sz w:val="22"/>
                <w:szCs w:val="22"/>
              </w:rPr>
            </w:pPr>
            <w:r w:rsidRPr="00DA1F81">
              <w:rPr>
                <w:rFonts w:ascii="Calibri" w:hAnsi="Calibri"/>
                <w:sz w:val="22"/>
                <w:szCs w:val="22"/>
              </w:rPr>
              <w:t>Support for Inclusive Education and Staff to support teachers</w:t>
            </w:r>
          </w:p>
          <w:p w:rsidR="00800615" w:rsidRPr="00DA1F81" w:rsidRDefault="00800615" w:rsidP="00BE10E6">
            <w:pPr>
              <w:pStyle w:val="ListParagraph"/>
              <w:numPr>
                <w:ilvl w:val="0"/>
                <w:numId w:val="17"/>
              </w:numPr>
              <w:rPr>
                <w:rFonts w:ascii="Calibri" w:hAnsi="Calibri"/>
                <w:sz w:val="22"/>
                <w:szCs w:val="22"/>
              </w:rPr>
            </w:pPr>
            <w:r w:rsidRPr="00DA1F81">
              <w:rPr>
                <w:rFonts w:ascii="Calibri" w:hAnsi="Calibri"/>
                <w:sz w:val="22"/>
                <w:szCs w:val="22"/>
              </w:rPr>
              <w:t>Money needs to be put towards Professional Development</w:t>
            </w:r>
          </w:p>
          <w:p w:rsidR="006D559B" w:rsidRPr="00DA1F81" w:rsidRDefault="006D559B" w:rsidP="00BE10E6">
            <w:pPr>
              <w:pStyle w:val="ListParagraph"/>
              <w:numPr>
                <w:ilvl w:val="0"/>
                <w:numId w:val="17"/>
              </w:numPr>
              <w:rPr>
                <w:rFonts w:ascii="Calibri" w:hAnsi="Calibri"/>
                <w:b/>
                <w:sz w:val="22"/>
                <w:szCs w:val="22"/>
              </w:rPr>
            </w:pPr>
            <w:r w:rsidRPr="00DA1F81">
              <w:rPr>
                <w:rFonts w:ascii="Calibri" w:hAnsi="Calibri"/>
                <w:sz w:val="22"/>
                <w:szCs w:val="22"/>
              </w:rPr>
              <w:t>District is doing well at providing Catholic Education</w:t>
            </w:r>
          </w:p>
          <w:p w:rsidR="006D559B" w:rsidRPr="00DA1F81" w:rsidRDefault="006D559B" w:rsidP="00BE10E6">
            <w:pPr>
              <w:pStyle w:val="ListParagraph"/>
              <w:numPr>
                <w:ilvl w:val="0"/>
                <w:numId w:val="17"/>
              </w:numPr>
              <w:rPr>
                <w:rFonts w:ascii="Calibri" w:hAnsi="Calibri"/>
                <w:b/>
                <w:sz w:val="22"/>
                <w:szCs w:val="22"/>
              </w:rPr>
            </w:pPr>
            <w:r w:rsidRPr="00DA1F81">
              <w:rPr>
                <w:rFonts w:ascii="Calibri" w:hAnsi="Calibri"/>
                <w:sz w:val="22"/>
                <w:szCs w:val="22"/>
              </w:rPr>
              <w:t>Christ-centered education</w:t>
            </w:r>
          </w:p>
          <w:p w:rsidR="00BE10E6" w:rsidRPr="00DA1F81" w:rsidRDefault="00BE10E6" w:rsidP="00BE10E6">
            <w:pPr>
              <w:pStyle w:val="ListParagraph"/>
              <w:numPr>
                <w:ilvl w:val="0"/>
                <w:numId w:val="17"/>
              </w:numPr>
              <w:spacing w:after="200" w:line="276" w:lineRule="auto"/>
              <w:rPr>
                <w:rFonts w:ascii="Calibri" w:hAnsi="Calibri"/>
                <w:sz w:val="22"/>
                <w:szCs w:val="22"/>
              </w:rPr>
            </w:pPr>
            <w:r w:rsidRPr="00DA1F81">
              <w:rPr>
                <w:rFonts w:ascii="Calibri" w:hAnsi="Calibri"/>
                <w:sz w:val="22"/>
                <w:szCs w:val="22"/>
              </w:rPr>
              <w:t>Support for Early Learning Programs</w:t>
            </w:r>
          </w:p>
          <w:p w:rsidR="00BE10E6" w:rsidRPr="00DA1F81" w:rsidRDefault="00BE10E6" w:rsidP="005241FA">
            <w:pPr>
              <w:pStyle w:val="ListParagraph"/>
              <w:rPr>
                <w:rFonts w:ascii="Calibri" w:hAnsi="Calibri"/>
                <w:b/>
                <w:sz w:val="22"/>
                <w:szCs w:val="22"/>
              </w:rPr>
            </w:pPr>
          </w:p>
          <w:p w:rsidR="006D559B" w:rsidRPr="00DA1F81" w:rsidRDefault="006D559B" w:rsidP="006D559B">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800615" w:rsidRPr="00DA1F81" w:rsidRDefault="00800615" w:rsidP="00BE10E6">
            <w:pPr>
              <w:pStyle w:val="ListParagraph"/>
              <w:numPr>
                <w:ilvl w:val="0"/>
                <w:numId w:val="17"/>
              </w:numPr>
              <w:rPr>
                <w:rFonts w:ascii="Calibri" w:hAnsi="Calibri"/>
                <w:sz w:val="22"/>
                <w:szCs w:val="22"/>
              </w:rPr>
            </w:pPr>
            <w:r w:rsidRPr="00DA1F81">
              <w:rPr>
                <w:rFonts w:ascii="Calibri" w:hAnsi="Calibri"/>
                <w:sz w:val="22"/>
                <w:szCs w:val="22"/>
              </w:rPr>
              <w:t>Professional development of teachers 2</w:t>
            </w:r>
            <w:r w:rsidRPr="00DA1F81">
              <w:rPr>
                <w:rFonts w:ascii="Calibri" w:hAnsi="Calibri"/>
                <w:sz w:val="22"/>
                <w:szCs w:val="22"/>
                <w:vertAlign w:val="superscript"/>
              </w:rPr>
              <w:t>nd</w:t>
            </w:r>
            <w:r w:rsidRPr="00DA1F81">
              <w:rPr>
                <w:rFonts w:ascii="Calibri" w:hAnsi="Calibri"/>
                <w:sz w:val="22"/>
                <w:szCs w:val="22"/>
              </w:rPr>
              <w:t xml:space="preserve"> identified priority in other category</w:t>
            </w:r>
          </w:p>
          <w:p w:rsidR="00800615" w:rsidRPr="00DA1F81" w:rsidRDefault="00802CA7" w:rsidP="00BE10E6">
            <w:pPr>
              <w:pStyle w:val="ListParagraph"/>
              <w:numPr>
                <w:ilvl w:val="0"/>
                <w:numId w:val="17"/>
              </w:numPr>
              <w:rPr>
                <w:rFonts w:ascii="Calibri" w:hAnsi="Calibri"/>
                <w:b/>
                <w:sz w:val="22"/>
                <w:szCs w:val="22"/>
              </w:rPr>
            </w:pPr>
            <w:r w:rsidRPr="00DA1F81">
              <w:rPr>
                <w:rFonts w:ascii="Calibri" w:hAnsi="Calibri"/>
                <w:sz w:val="22"/>
                <w:szCs w:val="22"/>
              </w:rPr>
              <w:t>26.56% responded a surplus should be spent on programs and services</w:t>
            </w:r>
          </w:p>
          <w:p w:rsidR="006D559B" w:rsidRPr="00DA1F81" w:rsidRDefault="006D559B" w:rsidP="00BE10E6">
            <w:pPr>
              <w:pStyle w:val="ListParagraph"/>
              <w:numPr>
                <w:ilvl w:val="0"/>
                <w:numId w:val="17"/>
              </w:numPr>
              <w:rPr>
                <w:rFonts w:ascii="Calibri" w:hAnsi="Calibri"/>
                <w:b/>
                <w:sz w:val="22"/>
                <w:szCs w:val="22"/>
              </w:rPr>
            </w:pPr>
            <w:r w:rsidRPr="00DA1F81">
              <w:rPr>
                <w:rFonts w:ascii="Calibri" w:hAnsi="Calibri"/>
                <w:sz w:val="22"/>
                <w:szCs w:val="22"/>
              </w:rPr>
              <w:t>Maintain Catholic Identity – 21.41% picked priority 1 in other category</w:t>
            </w:r>
          </w:p>
          <w:p w:rsidR="006D559B" w:rsidRPr="00DA1F81" w:rsidRDefault="006D559B" w:rsidP="00BE10E6">
            <w:pPr>
              <w:pStyle w:val="ListParagraph"/>
              <w:numPr>
                <w:ilvl w:val="0"/>
                <w:numId w:val="17"/>
              </w:numPr>
              <w:rPr>
                <w:rFonts w:ascii="Calibri" w:hAnsi="Calibri"/>
                <w:b/>
                <w:sz w:val="22"/>
                <w:szCs w:val="22"/>
              </w:rPr>
            </w:pPr>
            <w:r w:rsidRPr="00DA1F81">
              <w:rPr>
                <w:rFonts w:ascii="Calibri" w:hAnsi="Calibri"/>
                <w:sz w:val="22"/>
                <w:szCs w:val="22"/>
              </w:rPr>
              <w:t>Catholic identity named as essential service</w:t>
            </w:r>
          </w:p>
        </w:tc>
        <w:tc>
          <w:tcPr>
            <w:tcW w:w="9090" w:type="dxa"/>
          </w:tcPr>
          <w:p w:rsidR="006D559B" w:rsidRPr="00DA1F81" w:rsidRDefault="006D559B" w:rsidP="006D559B">
            <w:pPr>
              <w:spacing w:after="200" w:line="276" w:lineRule="auto"/>
              <w:rPr>
                <w:rFonts w:ascii="Calibri" w:hAnsi="Calibri"/>
                <w:b/>
                <w:sz w:val="22"/>
                <w:szCs w:val="22"/>
              </w:rPr>
            </w:pPr>
            <w:r w:rsidRPr="00DA1F81">
              <w:rPr>
                <w:rFonts w:ascii="Calibri" w:hAnsi="Calibri"/>
                <w:b/>
                <w:sz w:val="22"/>
                <w:szCs w:val="22"/>
              </w:rPr>
              <w:lastRenderedPageBreak/>
              <w:t>District Priorities:</w:t>
            </w:r>
          </w:p>
          <w:p w:rsidR="00800615" w:rsidRPr="00DA1F81" w:rsidRDefault="00E8415F" w:rsidP="00800615">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Learning Coach</w:t>
            </w:r>
          </w:p>
          <w:p w:rsidR="006D559B" w:rsidRPr="00DA1F81" w:rsidRDefault="00BE22CE" w:rsidP="00800615">
            <w:pPr>
              <w:pStyle w:val="ListParagraph"/>
              <w:numPr>
                <w:ilvl w:val="0"/>
                <w:numId w:val="21"/>
              </w:numPr>
              <w:spacing w:after="200" w:line="276" w:lineRule="auto"/>
              <w:rPr>
                <w:rFonts w:ascii="Calibri" w:hAnsi="Calibri"/>
                <w:b/>
                <w:sz w:val="22"/>
                <w:szCs w:val="22"/>
              </w:rPr>
            </w:pPr>
            <w:r>
              <w:rPr>
                <w:rFonts w:ascii="Calibri" w:hAnsi="Calibri"/>
                <w:sz w:val="22"/>
                <w:szCs w:val="22"/>
              </w:rPr>
              <w:t>Continuation of $5,196</w:t>
            </w:r>
            <w:r w:rsidR="0097225F" w:rsidRPr="00DA1F81">
              <w:rPr>
                <w:rFonts w:ascii="Calibri" w:hAnsi="Calibri"/>
                <w:sz w:val="22"/>
                <w:szCs w:val="22"/>
              </w:rPr>
              <w:t>,000</w:t>
            </w:r>
            <w:r w:rsidR="00800615" w:rsidRPr="00DA1F81">
              <w:rPr>
                <w:rFonts w:ascii="Calibri" w:hAnsi="Calibri"/>
                <w:sz w:val="22"/>
                <w:szCs w:val="22"/>
              </w:rPr>
              <w:t xml:space="preserve"> support for Learning Coach model at 0.6 FTE for each school</w:t>
            </w:r>
            <w:r w:rsidR="003B732A">
              <w:rPr>
                <w:rFonts w:ascii="Calibri" w:hAnsi="Calibri"/>
                <w:sz w:val="22"/>
                <w:szCs w:val="22"/>
              </w:rPr>
              <w:t>.</w:t>
            </w:r>
          </w:p>
          <w:p w:rsidR="00DC4C76" w:rsidRPr="00DA1F81" w:rsidRDefault="00DC4C76" w:rsidP="00DC4C76">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Full Day Kindergarten</w:t>
            </w:r>
          </w:p>
          <w:p w:rsidR="003B732A" w:rsidRPr="00B94FE0" w:rsidRDefault="00DC4C76" w:rsidP="00B94FE0">
            <w:pPr>
              <w:pStyle w:val="ListParagraph"/>
              <w:numPr>
                <w:ilvl w:val="0"/>
                <w:numId w:val="22"/>
              </w:numPr>
              <w:spacing w:after="200" w:line="276" w:lineRule="auto"/>
              <w:ind w:left="1422"/>
              <w:rPr>
                <w:rFonts w:ascii="Calibri" w:hAnsi="Calibri"/>
                <w:b/>
                <w:sz w:val="22"/>
                <w:szCs w:val="22"/>
              </w:rPr>
            </w:pPr>
            <w:r w:rsidRPr="00DA1F81">
              <w:rPr>
                <w:rFonts w:ascii="Calibri" w:hAnsi="Calibri"/>
                <w:sz w:val="22"/>
                <w:szCs w:val="22"/>
              </w:rPr>
              <w:t>Continue support of $1,300,000 for full day Kindergarten with no new sites being added, unless some schools reduce a classroom to create a new one elsewhere.</w:t>
            </w:r>
          </w:p>
          <w:p w:rsidR="00DC4C76" w:rsidRPr="00DA1F81" w:rsidRDefault="00DC4C76" w:rsidP="00DC4C76">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Tech Coach</w:t>
            </w:r>
          </w:p>
          <w:p w:rsidR="00DC4C76" w:rsidRPr="00DA1F81" w:rsidRDefault="00DC4C76" w:rsidP="00DC4C76">
            <w:pPr>
              <w:pStyle w:val="ListParagraph"/>
              <w:numPr>
                <w:ilvl w:val="0"/>
                <w:numId w:val="22"/>
              </w:numPr>
              <w:spacing w:after="200" w:line="276" w:lineRule="auto"/>
              <w:ind w:left="1422"/>
              <w:rPr>
                <w:rFonts w:ascii="Calibri" w:hAnsi="Calibri"/>
                <w:b/>
                <w:sz w:val="22"/>
                <w:szCs w:val="22"/>
              </w:rPr>
            </w:pPr>
            <w:r w:rsidRPr="00DA1F81">
              <w:rPr>
                <w:rFonts w:ascii="Calibri" w:hAnsi="Calibri"/>
                <w:sz w:val="22"/>
                <w:szCs w:val="22"/>
              </w:rPr>
              <w:t>Continuation of $1,064, 000 supports for Tech Coach Initiative 0.1 FTE for each school, and including funds to support PD time.</w:t>
            </w:r>
          </w:p>
          <w:p w:rsidR="00DC4C76" w:rsidRPr="00DA1F81" w:rsidRDefault="00DC4C76" w:rsidP="00800615">
            <w:pPr>
              <w:pStyle w:val="ListParagraph"/>
              <w:numPr>
                <w:ilvl w:val="0"/>
                <w:numId w:val="20"/>
              </w:numPr>
              <w:spacing w:after="200" w:line="276" w:lineRule="auto"/>
              <w:rPr>
                <w:rFonts w:ascii="Calibri" w:hAnsi="Calibri"/>
                <w:sz w:val="22"/>
                <w:szCs w:val="22"/>
              </w:rPr>
            </w:pPr>
            <w:r w:rsidRPr="00DA1F81">
              <w:rPr>
                <w:rFonts w:ascii="Calibri" w:hAnsi="Calibri"/>
                <w:sz w:val="22"/>
                <w:szCs w:val="22"/>
              </w:rPr>
              <w:lastRenderedPageBreak/>
              <w:t>Transform</w:t>
            </w:r>
          </w:p>
          <w:p w:rsidR="00DC4C76" w:rsidRPr="00DA1F81" w:rsidRDefault="00DC4C76" w:rsidP="00DC4C76">
            <w:pPr>
              <w:pStyle w:val="ListParagraph"/>
              <w:numPr>
                <w:ilvl w:val="0"/>
                <w:numId w:val="22"/>
              </w:numPr>
              <w:spacing w:after="200" w:line="276" w:lineRule="auto"/>
              <w:ind w:left="1422"/>
              <w:rPr>
                <w:rFonts w:ascii="Calibri" w:hAnsi="Calibri"/>
                <w:sz w:val="22"/>
                <w:szCs w:val="22"/>
              </w:rPr>
            </w:pPr>
            <w:r w:rsidRPr="00DA1F81">
              <w:rPr>
                <w:rFonts w:ascii="Calibri" w:hAnsi="Calibri"/>
                <w:sz w:val="22"/>
                <w:szCs w:val="22"/>
              </w:rPr>
              <w:t>$900 000 for District Professional Development</w:t>
            </w:r>
            <w:r w:rsidR="00E66C0E">
              <w:rPr>
                <w:rFonts w:ascii="Calibri" w:hAnsi="Calibri"/>
                <w:sz w:val="22"/>
                <w:szCs w:val="22"/>
              </w:rPr>
              <w:t xml:space="preserve"> (see details in next section)</w:t>
            </w:r>
          </w:p>
          <w:p w:rsidR="00086BED" w:rsidRPr="00DA1F81" w:rsidRDefault="00086BED" w:rsidP="00086BED">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Alternative Education</w:t>
            </w:r>
          </w:p>
          <w:p w:rsidR="00DC4C76" w:rsidRPr="00DA1F81" w:rsidRDefault="00086BED" w:rsidP="00086BED">
            <w:pPr>
              <w:pStyle w:val="ListParagraph"/>
              <w:numPr>
                <w:ilvl w:val="0"/>
                <w:numId w:val="22"/>
              </w:numPr>
              <w:spacing w:after="200" w:line="276" w:lineRule="auto"/>
              <w:ind w:left="1422"/>
              <w:rPr>
                <w:rFonts w:ascii="Calibri" w:hAnsi="Calibri"/>
                <w:sz w:val="22"/>
                <w:szCs w:val="22"/>
              </w:rPr>
            </w:pPr>
            <w:r w:rsidRPr="00DA1F81">
              <w:rPr>
                <w:rFonts w:ascii="Calibri" w:eastAsia="Times New Roman" w:hAnsi="Calibri"/>
                <w:bCs/>
                <w:sz w:val="22"/>
                <w:szCs w:val="22"/>
                <w:lang w:bidi="ar-SA"/>
              </w:rPr>
              <w:t xml:space="preserve">Alternative Education will be given additional funding of approximately $500,000 to deal with extra costs that other </w:t>
            </w:r>
            <w:r w:rsidR="005574D1" w:rsidRPr="00DA1F81">
              <w:rPr>
                <w:rFonts w:ascii="Calibri" w:eastAsia="Times New Roman" w:hAnsi="Calibri"/>
                <w:bCs/>
                <w:sz w:val="22"/>
                <w:szCs w:val="22"/>
                <w:lang w:bidi="ar-SA"/>
              </w:rPr>
              <w:t xml:space="preserve">schools do not have. </w:t>
            </w:r>
            <w:r w:rsidR="00BE22CE">
              <w:rPr>
                <w:rFonts w:ascii="Calibri" w:eastAsia="Times New Roman" w:hAnsi="Calibri"/>
                <w:bCs/>
                <w:sz w:val="22"/>
                <w:szCs w:val="22"/>
                <w:lang w:bidi="ar-SA"/>
              </w:rPr>
              <w:t>(</w:t>
            </w:r>
            <w:r w:rsidR="005574D1" w:rsidRPr="00DA1F81">
              <w:rPr>
                <w:rFonts w:ascii="Calibri" w:eastAsia="Times New Roman" w:hAnsi="Calibri"/>
                <w:bCs/>
                <w:sz w:val="22"/>
                <w:szCs w:val="22"/>
                <w:lang w:bidi="ar-SA"/>
              </w:rPr>
              <w:t xml:space="preserve">i.e.: some </w:t>
            </w:r>
            <w:r w:rsidRPr="00DA1F81">
              <w:rPr>
                <w:rFonts w:ascii="Calibri" w:eastAsia="Times New Roman" w:hAnsi="Calibri"/>
                <w:bCs/>
                <w:sz w:val="22"/>
                <w:szCs w:val="22"/>
                <w:lang w:bidi="ar-SA"/>
              </w:rPr>
              <w:t>site</w:t>
            </w:r>
            <w:r w:rsidR="005574D1" w:rsidRPr="00DA1F81">
              <w:rPr>
                <w:rFonts w:ascii="Calibri" w:eastAsia="Times New Roman" w:hAnsi="Calibri"/>
                <w:bCs/>
                <w:sz w:val="22"/>
                <w:szCs w:val="22"/>
                <w:lang w:bidi="ar-SA"/>
              </w:rPr>
              <w:t>s have</w:t>
            </w:r>
            <w:r w:rsidRPr="00DA1F81">
              <w:rPr>
                <w:rFonts w:ascii="Calibri" w:eastAsia="Times New Roman" w:hAnsi="Calibri"/>
                <w:bCs/>
                <w:sz w:val="22"/>
                <w:szCs w:val="22"/>
                <w:lang w:bidi="ar-SA"/>
              </w:rPr>
              <w:t xml:space="preserve"> to pay their individual leases.</w:t>
            </w:r>
            <w:r w:rsidR="00BE22CE">
              <w:rPr>
                <w:rFonts w:ascii="Calibri" w:eastAsia="Times New Roman" w:hAnsi="Calibri"/>
                <w:bCs/>
                <w:sz w:val="22"/>
                <w:szCs w:val="22"/>
                <w:lang w:bidi="ar-SA"/>
              </w:rPr>
              <w:t>)</w:t>
            </w:r>
            <w:r w:rsidRPr="00DA1F81">
              <w:rPr>
                <w:rFonts w:ascii="Calibri" w:eastAsia="Times New Roman" w:hAnsi="Calibri"/>
                <w:bCs/>
                <w:sz w:val="22"/>
                <w:szCs w:val="22"/>
                <w:lang w:bidi="ar-SA"/>
              </w:rPr>
              <w:t xml:space="preserve"> Alternative Education will continue to be given the Tier 3 rate given to High Schools per CEU, the amount is $177 per CEU. (Consolidat</w:t>
            </w:r>
            <w:r w:rsidR="005574D1" w:rsidRPr="00DA1F81">
              <w:rPr>
                <w:rFonts w:ascii="Calibri" w:eastAsia="Times New Roman" w:hAnsi="Calibri"/>
                <w:bCs/>
                <w:sz w:val="22"/>
                <w:szCs w:val="22"/>
                <w:lang w:bidi="ar-SA"/>
              </w:rPr>
              <w:t>ion of Fresh Start programs/services has begun</w:t>
            </w:r>
            <w:r w:rsidRPr="00DA1F81">
              <w:rPr>
                <w:rFonts w:ascii="Calibri" w:eastAsia="Times New Roman" w:hAnsi="Calibri"/>
                <w:bCs/>
                <w:sz w:val="22"/>
                <w:szCs w:val="22"/>
                <w:lang w:bidi="ar-SA"/>
              </w:rPr>
              <w:t>)</w:t>
            </w:r>
          </w:p>
          <w:p w:rsidR="0097225F" w:rsidRPr="00DA1F81" w:rsidRDefault="0097225F" w:rsidP="00800615">
            <w:pPr>
              <w:pStyle w:val="ListParagraph"/>
              <w:numPr>
                <w:ilvl w:val="0"/>
                <w:numId w:val="20"/>
              </w:numPr>
              <w:spacing w:after="200" w:line="276" w:lineRule="auto"/>
              <w:rPr>
                <w:rFonts w:ascii="Calibri" w:hAnsi="Calibri"/>
                <w:sz w:val="22"/>
                <w:szCs w:val="22"/>
              </w:rPr>
            </w:pPr>
            <w:r w:rsidRPr="00DA1F81">
              <w:rPr>
                <w:rFonts w:ascii="Calibri" w:hAnsi="Calibri"/>
                <w:sz w:val="22"/>
                <w:szCs w:val="22"/>
              </w:rPr>
              <w:t>High School Chaplains</w:t>
            </w:r>
          </w:p>
          <w:p w:rsidR="0097225F" w:rsidRPr="00DA1F81" w:rsidRDefault="0097225F" w:rsidP="0097225F">
            <w:pPr>
              <w:pStyle w:val="ListParagraph"/>
              <w:numPr>
                <w:ilvl w:val="0"/>
                <w:numId w:val="21"/>
              </w:numPr>
              <w:spacing w:after="200" w:line="276" w:lineRule="auto"/>
              <w:rPr>
                <w:rFonts w:ascii="Calibri" w:hAnsi="Calibri"/>
                <w:sz w:val="22"/>
                <w:szCs w:val="22"/>
              </w:rPr>
            </w:pPr>
            <w:r w:rsidRPr="00DA1F81">
              <w:rPr>
                <w:rFonts w:ascii="Calibri" w:hAnsi="Calibri"/>
                <w:sz w:val="22"/>
                <w:szCs w:val="22"/>
              </w:rPr>
              <w:t>Continue funding $400 000 to support 0.357 FTE per High School</w:t>
            </w:r>
          </w:p>
          <w:p w:rsidR="0097225F" w:rsidRPr="00DA1F81" w:rsidRDefault="0097225F" w:rsidP="00800615">
            <w:pPr>
              <w:pStyle w:val="ListParagraph"/>
              <w:numPr>
                <w:ilvl w:val="0"/>
                <w:numId w:val="20"/>
              </w:numPr>
              <w:spacing w:after="200" w:line="276" w:lineRule="auto"/>
              <w:rPr>
                <w:rFonts w:ascii="Calibri" w:hAnsi="Calibri"/>
                <w:sz w:val="22"/>
                <w:szCs w:val="22"/>
              </w:rPr>
            </w:pPr>
            <w:r w:rsidRPr="00DA1F81">
              <w:rPr>
                <w:rFonts w:ascii="Calibri" w:hAnsi="Calibri"/>
                <w:sz w:val="22"/>
                <w:szCs w:val="22"/>
              </w:rPr>
              <w:t>Junior High Chaplains</w:t>
            </w:r>
          </w:p>
          <w:p w:rsidR="0097225F" w:rsidRPr="00DA1F81" w:rsidRDefault="0097225F" w:rsidP="0097225F">
            <w:pPr>
              <w:pStyle w:val="ListParagraph"/>
              <w:numPr>
                <w:ilvl w:val="0"/>
                <w:numId w:val="21"/>
              </w:numPr>
              <w:spacing w:after="200" w:line="276" w:lineRule="auto"/>
              <w:rPr>
                <w:rFonts w:ascii="Calibri" w:hAnsi="Calibri"/>
                <w:sz w:val="22"/>
                <w:szCs w:val="22"/>
              </w:rPr>
            </w:pPr>
            <w:r w:rsidRPr="00DA1F81">
              <w:rPr>
                <w:rFonts w:ascii="Calibri" w:hAnsi="Calibri"/>
                <w:sz w:val="22"/>
                <w:szCs w:val="22"/>
              </w:rPr>
              <w:t>Continue funding $285 000 to support 0.1 FTE per Junior High</w:t>
            </w:r>
          </w:p>
          <w:p w:rsidR="00BD69A7" w:rsidRPr="00DA1F81" w:rsidRDefault="00BD69A7" w:rsidP="00BD69A7">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Grad Coach</w:t>
            </w:r>
          </w:p>
          <w:p w:rsidR="00DC4C76" w:rsidRPr="00DA1F81" w:rsidRDefault="00BD69A7" w:rsidP="00DC4C76">
            <w:pPr>
              <w:pStyle w:val="ListParagraph"/>
              <w:numPr>
                <w:ilvl w:val="0"/>
                <w:numId w:val="22"/>
              </w:numPr>
              <w:spacing w:after="200" w:line="276" w:lineRule="auto"/>
              <w:ind w:left="1422"/>
              <w:rPr>
                <w:rFonts w:ascii="Calibri" w:hAnsi="Calibri"/>
                <w:b/>
                <w:sz w:val="22"/>
                <w:szCs w:val="22"/>
              </w:rPr>
            </w:pPr>
            <w:r w:rsidRPr="00DA1F81">
              <w:rPr>
                <w:rFonts w:ascii="Calibri" w:eastAsia="Times New Roman" w:hAnsi="Calibri"/>
                <w:sz w:val="22"/>
                <w:szCs w:val="22"/>
                <w:lang w:bidi="ar-SA"/>
              </w:rPr>
              <w:t>Continue to fund High School Completion programs at $400,000. Grad Coach Model to continue at all High Schools (.3</w:t>
            </w:r>
            <w:r w:rsidR="008F41B2" w:rsidRPr="00DA1F81">
              <w:rPr>
                <w:rFonts w:ascii="Calibri" w:eastAsia="Times New Roman" w:hAnsi="Calibri"/>
                <w:sz w:val="22"/>
                <w:szCs w:val="22"/>
                <w:lang w:bidi="ar-SA"/>
              </w:rPr>
              <w:t>5</w:t>
            </w:r>
            <w:r w:rsidRPr="00DA1F81">
              <w:rPr>
                <w:rFonts w:ascii="Calibri" w:eastAsia="Times New Roman" w:hAnsi="Calibri"/>
                <w:sz w:val="22"/>
                <w:szCs w:val="22"/>
                <w:lang w:bidi="ar-SA"/>
              </w:rPr>
              <w:t>7 FTE) each.</w:t>
            </w:r>
          </w:p>
          <w:p w:rsidR="00DC4C76" w:rsidRPr="00DA1F81" w:rsidRDefault="00DC4C76" w:rsidP="00E8415F">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Enhanced ESL</w:t>
            </w:r>
          </w:p>
          <w:p w:rsidR="00DC4C76" w:rsidRPr="00DA1F81" w:rsidRDefault="00B83C94" w:rsidP="00DC4C76">
            <w:pPr>
              <w:pStyle w:val="ListParagraph"/>
              <w:numPr>
                <w:ilvl w:val="0"/>
                <w:numId w:val="22"/>
              </w:numPr>
              <w:spacing w:after="200" w:line="276" w:lineRule="auto"/>
              <w:ind w:left="1422"/>
              <w:rPr>
                <w:rFonts w:ascii="Calibri" w:hAnsi="Calibri"/>
                <w:sz w:val="22"/>
                <w:szCs w:val="22"/>
              </w:rPr>
            </w:pPr>
            <w:r>
              <w:rPr>
                <w:rFonts w:ascii="Calibri" w:hAnsi="Calibri"/>
                <w:sz w:val="22"/>
                <w:szCs w:val="22"/>
              </w:rPr>
              <w:t>$35</w:t>
            </w:r>
            <w:r w:rsidR="00BE22CE">
              <w:rPr>
                <w:rFonts w:ascii="Calibri" w:hAnsi="Calibri"/>
                <w:sz w:val="22"/>
                <w:szCs w:val="22"/>
              </w:rPr>
              <w:t>0 000</w:t>
            </w:r>
          </w:p>
          <w:p w:rsidR="00DC4C76" w:rsidRPr="00DA1F81" w:rsidRDefault="00DC4C76" w:rsidP="00DC4C76">
            <w:pPr>
              <w:pStyle w:val="ListParagraph"/>
              <w:numPr>
                <w:ilvl w:val="0"/>
                <w:numId w:val="22"/>
              </w:numPr>
              <w:spacing w:after="200" w:line="276" w:lineRule="auto"/>
              <w:ind w:left="1872"/>
              <w:rPr>
                <w:rFonts w:ascii="Calibri" w:hAnsi="Calibri"/>
                <w:sz w:val="22"/>
                <w:szCs w:val="22"/>
              </w:rPr>
            </w:pPr>
            <w:r w:rsidRPr="00DA1F81">
              <w:rPr>
                <w:rFonts w:ascii="Calibri" w:hAnsi="Calibri"/>
                <w:sz w:val="22"/>
                <w:szCs w:val="22"/>
              </w:rPr>
              <w:t>$150,000  St. Catherine Junior High School (District Program)</w:t>
            </w:r>
          </w:p>
          <w:p w:rsidR="00DC4C76" w:rsidRPr="00DA1F81" w:rsidRDefault="00DC4C76" w:rsidP="00DC4C76">
            <w:pPr>
              <w:pStyle w:val="ListParagraph"/>
              <w:numPr>
                <w:ilvl w:val="0"/>
                <w:numId w:val="22"/>
              </w:numPr>
              <w:spacing w:after="200" w:line="276" w:lineRule="auto"/>
              <w:ind w:left="1872"/>
              <w:rPr>
                <w:rFonts w:ascii="Calibri" w:hAnsi="Calibri"/>
                <w:sz w:val="22"/>
                <w:szCs w:val="22"/>
              </w:rPr>
            </w:pPr>
            <w:r w:rsidRPr="00DA1F81">
              <w:rPr>
                <w:rFonts w:ascii="Calibri" w:hAnsi="Calibri"/>
                <w:sz w:val="22"/>
                <w:szCs w:val="22"/>
              </w:rPr>
              <w:t>$200,000  Distributed equally to Elementary Students that meet criteria</w:t>
            </w:r>
          </w:p>
          <w:p w:rsidR="00972243" w:rsidRPr="006B12FF" w:rsidRDefault="00F2411E" w:rsidP="00E13925">
            <w:pPr>
              <w:pStyle w:val="ListParagraph"/>
              <w:numPr>
                <w:ilvl w:val="0"/>
                <w:numId w:val="20"/>
              </w:numPr>
              <w:spacing w:after="200" w:line="276" w:lineRule="auto"/>
              <w:rPr>
                <w:rFonts w:ascii="Calibri" w:hAnsi="Calibri"/>
                <w:b/>
                <w:sz w:val="22"/>
                <w:szCs w:val="22"/>
              </w:rPr>
            </w:pPr>
            <w:r>
              <w:rPr>
                <w:rFonts w:ascii="Calibri" w:hAnsi="Calibri"/>
                <w:sz w:val="22"/>
                <w:szCs w:val="22"/>
              </w:rPr>
              <w:t>New Religious E</w:t>
            </w:r>
            <w:r w:rsidR="0066305E">
              <w:rPr>
                <w:rFonts w:ascii="Calibri" w:hAnsi="Calibri"/>
                <w:sz w:val="22"/>
                <w:szCs w:val="22"/>
              </w:rPr>
              <w:t>ducation</w:t>
            </w:r>
            <w:r w:rsidR="006B12FF">
              <w:rPr>
                <w:rFonts w:ascii="Calibri" w:hAnsi="Calibri"/>
                <w:sz w:val="22"/>
                <w:szCs w:val="22"/>
              </w:rPr>
              <w:t xml:space="preserve"> Curriculum </w:t>
            </w:r>
            <w:r>
              <w:rPr>
                <w:rFonts w:ascii="Calibri" w:hAnsi="Calibri"/>
                <w:sz w:val="22"/>
                <w:szCs w:val="22"/>
              </w:rPr>
              <w:t>Implementation</w:t>
            </w:r>
          </w:p>
          <w:p w:rsidR="006B12FF" w:rsidRPr="00F2411E" w:rsidRDefault="003C7E3B" w:rsidP="006B12FF">
            <w:pPr>
              <w:pStyle w:val="ListParagraph"/>
              <w:numPr>
                <w:ilvl w:val="0"/>
                <w:numId w:val="35"/>
              </w:numPr>
              <w:spacing w:after="200" w:line="276" w:lineRule="auto"/>
              <w:rPr>
                <w:rFonts w:ascii="Calibri" w:hAnsi="Calibri"/>
                <w:b/>
                <w:sz w:val="22"/>
                <w:szCs w:val="22"/>
              </w:rPr>
            </w:pPr>
            <w:r>
              <w:rPr>
                <w:rFonts w:ascii="Calibri" w:hAnsi="Calibri"/>
                <w:sz w:val="22"/>
                <w:szCs w:val="22"/>
              </w:rPr>
              <w:t>$</w:t>
            </w:r>
            <w:r w:rsidR="006B12FF">
              <w:rPr>
                <w:rFonts w:ascii="Calibri" w:hAnsi="Calibri"/>
                <w:sz w:val="22"/>
                <w:szCs w:val="22"/>
              </w:rPr>
              <w:t>320 000</w:t>
            </w:r>
          </w:p>
          <w:p w:rsidR="00F2411E" w:rsidRPr="00F2411E" w:rsidRDefault="00F2411E" w:rsidP="00F2411E">
            <w:pPr>
              <w:pStyle w:val="ListParagraph"/>
              <w:numPr>
                <w:ilvl w:val="0"/>
                <w:numId w:val="35"/>
              </w:numPr>
              <w:spacing w:after="200" w:line="276" w:lineRule="auto"/>
              <w:ind w:left="1872"/>
              <w:rPr>
                <w:rFonts w:ascii="Calibri" w:hAnsi="Calibri"/>
                <w:b/>
                <w:sz w:val="22"/>
                <w:szCs w:val="22"/>
              </w:rPr>
            </w:pPr>
            <w:r>
              <w:rPr>
                <w:rFonts w:ascii="Calibri" w:hAnsi="Calibri"/>
                <w:sz w:val="22"/>
                <w:szCs w:val="22"/>
              </w:rPr>
              <w:t>$280 000 for teaching and learning resources</w:t>
            </w:r>
          </w:p>
          <w:p w:rsidR="00F2411E" w:rsidRPr="0066305E" w:rsidRDefault="00F2411E" w:rsidP="00F2411E">
            <w:pPr>
              <w:pStyle w:val="ListParagraph"/>
              <w:numPr>
                <w:ilvl w:val="0"/>
                <w:numId w:val="35"/>
              </w:numPr>
              <w:spacing w:after="200" w:line="276" w:lineRule="auto"/>
              <w:ind w:left="1872"/>
              <w:rPr>
                <w:rFonts w:ascii="Calibri" w:hAnsi="Calibri"/>
                <w:b/>
                <w:sz w:val="22"/>
                <w:szCs w:val="22"/>
              </w:rPr>
            </w:pPr>
            <w:r>
              <w:rPr>
                <w:rFonts w:ascii="Calibri" w:hAnsi="Calibri"/>
                <w:sz w:val="22"/>
                <w:szCs w:val="22"/>
              </w:rPr>
              <w:t>$40 000 for professional development</w:t>
            </w:r>
          </w:p>
          <w:p w:rsidR="0066305E" w:rsidRPr="0066305E" w:rsidRDefault="00F2411E" w:rsidP="006B12FF">
            <w:pPr>
              <w:pStyle w:val="ListParagraph"/>
              <w:numPr>
                <w:ilvl w:val="0"/>
                <w:numId w:val="35"/>
              </w:numPr>
              <w:spacing w:after="200" w:line="276" w:lineRule="auto"/>
              <w:rPr>
                <w:rFonts w:ascii="Calibri" w:hAnsi="Calibri"/>
                <w:b/>
                <w:sz w:val="22"/>
                <w:szCs w:val="22"/>
              </w:rPr>
            </w:pPr>
            <w:r>
              <w:rPr>
                <w:rFonts w:ascii="Calibri" w:hAnsi="Calibri"/>
                <w:sz w:val="22"/>
                <w:szCs w:val="22"/>
              </w:rPr>
              <w:t xml:space="preserve">Mandatory </w:t>
            </w:r>
            <w:r w:rsidR="0066305E">
              <w:rPr>
                <w:rFonts w:ascii="Calibri" w:hAnsi="Calibri"/>
                <w:sz w:val="22"/>
                <w:szCs w:val="22"/>
              </w:rPr>
              <w:t>September 2015 – grade 1</w:t>
            </w:r>
          </w:p>
          <w:p w:rsidR="00493EBB" w:rsidRPr="00DA1F81" w:rsidRDefault="00493EBB" w:rsidP="00E13925">
            <w:pPr>
              <w:pStyle w:val="ListParagraph"/>
              <w:numPr>
                <w:ilvl w:val="0"/>
                <w:numId w:val="20"/>
              </w:numPr>
              <w:spacing w:after="200" w:line="276" w:lineRule="auto"/>
              <w:rPr>
                <w:rFonts w:ascii="Calibri" w:hAnsi="Calibri"/>
                <w:b/>
                <w:sz w:val="22"/>
                <w:szCs w:val="22"/>
              </w:rPr>
            </w:pPr>
            <w:r w:rsidRPr="00DA1F81">
              <w:rPr>
                <w:rFonts w:ascii="Calibri" w:hAnsi="Calibri"/>
                <w:sz w:val="22"/>
                <w:szCs w:val="22"/>
              </w:rPr>
              <w:t>Two Additional Consultants Learning Services - Innovation</w:t>
            </w:r>
          </w:p>
          <w:p w:rsidR="00493EBB" w:rsidRPr="00DA1F81" w:rsidRDefault="00DC4C76" w:rsidP="00DC4C76">
            <w:pPr>
              <w:pStyle w:val="ListParagraph"/>
              <w:numPr>
                <w:ilvl w:val="0"/>
                <w:numId w:val="22"/>
              </w:numPr>
              <w:spacing w:after="200" w:line="276" w:lineRule="auto"/>
              <w:ind w:left="1422"/>
              <w:rPr>
                <w:rFonts w:ascii="Calibri" w:hAnsi="Calibri"/>
                <w:b/>
                <w:sz w:val="22"/>
                <w:szCs w:val="22"/>
              </w:rPr>
            </w:pPr>
            <w:r w:rsidRPr="00DA1F81">
              <w:rPr>
                <w:rFonts w:ascii="Calibri" w:hAnsi="Calibri"/>
                <w:sz w:val="22"/>
                <w:szCs w:val="22"/>
              </w:rPr>
              <w:t>$130 000 to hire an Assessment and Reporting consultant</w:t>
            </w:r>
          </w:p>
          <w:p w:rsidR="00E13925" w:rsidRPr="00DA1F81" w:rsidRDefault="00DC4C76" w:rsidP="006A449E">
            <w:pPr>
              <w:pStyle w:val="ListParagraph"/>
              <w:numPr>
                <w:ilvl w:val="0"/>
                <w:numId w:val="22"/>
              </w:numPr>
              <w:spacing w:after="200" w:line="276" w:lineRule="auto"/>
              <w:ind w:left="1422"/>
              <w:rPr>
                <w:rFonts w:ascii="Calibri" w:hAnsi="Calibri"/>
                <w:b/>
                <w:sz w:val="22"/>
                <w:szCs w:val="22"/>
              </w:rPr>
            </w:pPr>
            <w:r w:rsidRPr="00DA1F81">
              <w:rPr>
                <w:rFonts w:ascii="Calibri" w:hAnsi="Calibri"/>
                <w:sz w:val="22"/>
                <w:szCs w:val="22"/>
              </w:rPr>
              <w:t>$130 000 to hire a Literacy  consultant</w:t>
            </w:r>
          </w:p>
        </w:tc>
      </w:tr>
      <w:tr w:rsidR="00BD69A7" w:rsidRPr="00DA1F81" w:rsidTr="00F1694C">
        <w:trPr>
          <w:trHeight w:val="440"/>
        </w:trPr>
        <w:tc>
          <w:tcPr>
            <w:tcW w:w="5580" w:type="dxa"/>
          </w:tcPr>
          <w:p w:rsidR="00BD69A7" w:rsidRPr="00DA1F81" w:rsidRDefault="00BD69A7" w:rsidP="00CB3ADC">
            <w:pPr>
              <w:rPr>
                <w:rFonts w:ascii="Calibri" w:hAnsi="Calibri"/>
                <w:b/>
                <w:sz w:val="22"/>
                <w:szCs w:val="22"/>
              </w:rPr>
            </w:pPr>
            <w:r w:rsidRPr="00DA1F81">
              <w:rPr>
                <w:rFonts w:ascii="Calibri" w:hAnsi="Calibri"/>
                <w:b/>
                <w:sz w:val="22"/>
                <w:szCs w:val="22"/>
              </w:rPr>
              <w:lastRenderedPageBreak/>
              <w:t>Principals:</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Continue to support Transform as a District Priority</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Support for increased funding</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More site based Professional Development</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Fund professional development in 21</w:t>
            </w:r>
            <w:r w:rsidRPr="00DA1F81">
              <w:rPr>
                <w:rFonts w:ascii="Calibri" w:hAnsi="Calibri"/>
                <w:sz w:val="22"/>
                <w:szCs w:val="22"/>
                <w:vertAlign w:val="superscript"/>
              </w:rPr>
              <w:t>st</w:t>
            </w:r>
            <w:r w:rsidRPr="00DA1F81">
              <w:rPr>
                <w:rFonts w:ascii="Calibri" w:hAnsi="Calibri"/>
                <w:sz w:val="22"/>
                <w:szCs w:val="22"/>
              </w:rPr>
              <w:t xml:space="preserve"> Century learning skills and technology </w:t>
            </w:r>
          </w:p>
          <w:p w:rsidR="008F41B2" w:rsidRPr="00DA1F81" w:rsidRDefault="008F41B2" w:rsidP="00BE10E6">
            <w:pPr>
              <w:pStyle w:val="ListParagraph"/>
              <w:numPr>
                <w:ilvl w:val="0"/>
                <w:numId w:val="18"/>
              </w:numPr>
              <w:rPr>
                <w:rFonts w:ascii="Calibri" w:hAnsi="Calibri"/>
                <w:sz w:val="22"/>
                <w:szCs w:val="22"/>
              </w:rPr>
            </w:pPr>
            <w:r w:rsidRPr="00DA1F81">
              <w:rPr>
                <w:rFonts w:ascii="Calibri" w:hAnsi="Calibri"/>
                <w:sz w:val="22"/>
                <w:szCs w:val="22"/>
              </w:rPr>
              <w:t xml:space="preserve">Principals support increase PD funding for District </w:t>
            </w:r>
            <w:r w:rsidRPr="00DA1F81">
              <w:rPr>
                <w:rFonts w:ascii="Calibri" w:hAnsi="Calibri"/>
                <w:sz w:val="22"/>
                <w:szCs w:val="22"/>
              </w:rPr>
              <w:lastRenderedPageBreak/>
              <w:t>staff</w:t>
            </w:r>
          </w:p>
          <w:p w:rsidR="00CC008B" w:rsidRDefault="00CC008B" w:rsidP="00BE10E6">
            <w:pPr>
              <w:pStyle w:val="ListParagraph"/>
              <w:numPr>
                <w:ilvl w:val="0"/>
                <w:numId w:val="18"/>
              </w:numPr>
              <w:rPr>
                <w:rFonts w:ascii="Calibri" w:hAnsi="Calibri"/>
                <w:sz w:val="22"/>
                <w:szCs w:val="22"/>
              </w:rPr>
            </w:pPr>
            <w:r w:rsidRPr="00DA1F81">
              <w:rPr>
                <w:rFonts w:ascii="Calibri" w:hAnsi="Calibri"/>
                <w:sz w:val="22"/>
                <w:szCs w:val="22"/>
              </w:rPr>
              <w:t>PD on Thursday schools be given choice</w:t>
            </w:r>
          </w:p>
          <w:p w:rsidR="004A4909" w:rsidRPr="00DA1F81" w:rsidRDefault="004A4909" w:rsidP="00BE10E6">
            <w:pPr>
              <w:pStyle w:val="ListParagraph"/>
              <w:numPr>
                <w:ilvl w:val="0"/>
                <w:numId w:val="18"/>
              </w:numPr>
              <w:rPr>
                <w:rFonts w:ascii="Calibri" w:hAnsi="Calibri"/>
                <w:sz w:val="22"/>
                <w:szCs w:val="22"/>
              </w:rPr>
            </w:pPr>
            <w:r>
              <w:rPr>
                <w:rFonts w:ascii="Calibri" w:hAnsi="Calibri"/>
                <w:sz w:val="22"/>
                <w:szCs w:val="22"/>
              </w:rPr>
              <w:t>Allow PD travel out of Province</w:t>
            </w:r>
          </w:p>
          <w:p w:rsidR="00BD69A7" w:rsidRPr="00DA1F81" w:rsidRDefault="00BD69A7" w:rsidP="00CB3ADC">
            <w:pPr>
              <w:rPr>
                <w:rFonts w:ascii="Calibri" w:hAnsi="Calibri"/>
                <w:b/>
                <w:sz w:val="22"/>
                <w:szCs w:val="22"/>
              </w:rPr>
            </w:pPr>
          </w:p>
          <w:p w:rsidR="00BD69A7" w:rsidRPr="00DA1F81" w:rsidRDefault="00BD69A7" w:rsidP="00CB3ADC">
            <w:pPr>
              <w:rPr>
                <w:rFonts w:ascii="Calibri" w:hAnsi="Calibri"/>
                <w:b/>
                <w:sz w:val="22"/>
                <w:szCs w:val="22"/>
              </w:rPr>
            </w:pPr>
            <w:r w:rsidRPr="00DA1F81">
              <w:rPr>
                <w:rFonts w:ascii="Calibri" w:hAnsi="Calibri"/>
                <w:b/>
                <w:sz w:val="22"/>
                <w:szCs w:val="22"/>
              </w:rPr>
              <w:t>Stakeholders:</w:t>
            </w:r>
          </w:p>
          <w:p w:rsidR="00BD69A7" w:rsidRPr="00DA1F81" w:rsidRDefault="00BD69A7" w:rsidP="00CB3ADC">
            <w:pPr>
              <w:rPr>
                <w:rFonts w:ascii="Calibri" w:hAnsi="Calibri"/>
                <w:sz w:val="22"/>
                <w:szCs w:val="22"/>
              </w:rPr>
            </w:pPr>
            <w:r w:rsidRPr="00DA1F81">
              <w:rPr>
                <w:rFonts w:ascii="Calibri" w:hAnsi="Calibri"/>
                <w:sz w:val="22"/>
                <w:szCs w:val="22"/>
              </w:rPr>
              <w:t>(UNIFOR 52A, ATA, AUPE, OOS)</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Money needs to be put towards Professional Development</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Enjoying the Transform District PDs</w:t>
            </w:r>
          </w:p>
          <w:p w:rsidR="00BE10E6" w:rsidRPr="00DA1F81" w:rsidRDefault="00BE10E6" w:rsidP="00BE10E6">
            <w:pPr>
              <w:pStyle w:val="ListParagraph"/>
              <w:numPr>
                <w:ilvl w:val="0"/>
                <w:numId w:val="18"/>
              </w:numPr>
              <w:spacing w:after="200" w:line="276" w:lineRule="auto"/>
              <w:rPr>
                <w:rFonts w:ascii="Calibri" w:hAnsi="Calibri"/>
                <w:sz w:val="22"/>
                <w:szCs w:val="22"/>
              </w:rPr>
            </w:pPr>
            <w:r w:rsidRPr="00DA1F81">
              <w:rPr>
                <w:rFonts w:ascii="Calibri" w:hAnsi="Calibri"/>
                <w:sz w:val="22"/>
                <w:szCs w:val="22"/>
              </w:rPr>
              <w:t xml:space="preserve">Professional Development – Self-directed in addition to district initiated, as per the Framework Agreement. </w:t>
            </w:r>
          </w:p>
          <w:p w:rsidR="00BE10E6" w:rsidRPr="00DA1F81" w:rsidRDefault="00BE10E6" w:rsidP="00BE10E6">
            <w:pPr>
              <w:pStyle w:val="ListParagraph"/>
              <w:numPr>
                <w:ilvl w:val="0"/>
                <w:numId w:val="18"/>
              </w:numPr>
              <w:tabs>
                <w:tab w:val="left" w:pos="1440"/>
              </w:tabs>
              <w:rPr>
                <w:rFonts w:ascii="Calibri" w:hAnsi="Calibri"/>
                <w:sz w:val="22"/>
                <w:szCs w:val="22"/>
              </w:rPr>
            </w:pPr>
            <w:r w:rsidRPr="00DA1F81">
              <w:rPr>
                <w:rFonts w:ascii="Calibri" w:hAnsi="Calibri"/>
                <w:sz w:val="22"/>
                <w:szCs w:val="22"/>
              </w:rPr>
              <w:t>Enjoying the Transform District PDs</w:t>
            </w:r>
          </w:p>
          <w:p w:rsidR="00BD69A7" w:rsidRPr="00DA1F81" w:rsidRDefault="00BD69A7" w:rsidP="00CB3ADC">
            <w:pPr>
              <w:rPr>
                <w:rFonts w:ascii="Calibri" w:hAnsi="Calibri"/>
                <w:b/>
                <w:sz w:val="22"/>
                <w:szCs w:val="22"/>
              </w:rPr>
            </w:pPr>
          </w:p>
          <w:p w:rsidR="00BD69A7" w:rsidRPr="00DA1F81" w:rsidRDefault="00BD69A7" w:rsidP="00CB3ADC">
            <w:pPr>
              <w:rPr>
                <w:rFonts w:ascii="Calibri" w:hAnsi="Calibri"/>
                <w:b/>
                <w:sz w:val="22"/>
                <w:szCs w:val="22"/>
              </w:rPr>
            </w:pPr>
            <w:r w:rsidRPr="00DA1F81">
              <w:rPr>
                <w:rFonts w:ascii="Calibri" w:hAnsi="Calibri"/>
                <w:b/>
                <w:sz w:val="22"/>
                <w:szCs w:val="22"/>
              </w:rPr>
              <w:t>Parents:</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7% indicated PD for teachers is essential, 4</w:t>
            </w:r>
            <w:r w:rsidRPr="00DA1F81">
              <w:rPr>
                <w:rFonts w:ascii="Calibri" w:hAnsi="Calibri"/>
                <w:sz w:val="22"/>
                <w:szCs w:val="22"/>
                <w:vertAlign w:val="superscript"/>
              </w:rPr>
              <w:t>th</w:t>
            </w:r>
            <w:r w:rsidRPr="00DA1F81">
              <w:rPr>
                <w:rFonts w:ascii="Calibri" w:hAnsi="Calibri"/>
                <w:sz w:val="22"/>
                <w:szCs w:val="22"/>
              </w:rPr>
              <w:t xml:space="preserve">  essential category</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Professional development of teachers 2</w:t>
            </w:r>
            <w:r w:rsidRPr="00DA1F81">
              <w:rPr>
                <w:rFonts w:ascii="Calibri" w:hAnsi="Calibri"/>
                <w:sz w:val="22"/>
                <w:szCs w:val="22"/>
                <w:vertAlign w:val="superscript"/>
              </w:rPr>
              <w:t>nd</w:t>
            </w:r>
            <w:r w:rsidRPr="00DA1F81">
              <w:rPr>
                <w:rFonts w:ascii="Calibri" w:hAnsi="Calibri"/>
                <w:sz w:val="22"/>
                <w:szCs w:val="22"/>
              </w:rPr>
              <w:t xml:space="preserve"> </w:t>
            </w:r>
            <w:r w:rsidR="005A5AD4" w:rsidRPr="00DA1F81">
              <w:rPr>
                <w:rFonts w:ascii="Calibri" w:hAnsi="Calibri"/>
                <w:sz w:val="22"/>
                <w:szCs w:val="22"/>
              </w:rPr>
              <w:t>identified priority in ‘Other C</w:t>
            </w:r>
            <w:r w:rsidRPr="00DA1F81">
              <w:rPr>
                <w:rFonts w:ascii="Calibri" w:hAnsi="Calibri"/>
                <w:sz w:val="22"/>
                <w:szCs w:val="22"/>
              </w:rPr>
              <w:t>ategory</w:t>
            </w:r>
            <w:r w:rsidR="005A5AD4" w:rsidRPr="00DA1F81">
              <w:rPr>
                <w:rFonts w:ascii="Calibri" w:hAnsi="Calibri"/>
                <w:sz w:val="22"/>
                <w:szCs w:val="22"/>
              </w:rPr>
              <w:t>’, 28.72%</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14.75% of budget should go to 21</w:t>
            </w:r>
            <w:r w:rsidRPr="00DA1F81">
              <w:rPr>
                <w:rFonts w:ascii="Calibri" w:hAnsi="Calibri"/>
                <w:sz w:val="22"/>
                <w:szCs w:val="22"/>
                <w:vertAlign w:val="superscript"/>
              </w:rPr>
              <w:t>st</w:t>
            </w:r>
            <w:r w:rsidRPr="00DA1F81">
              <w:rPr>
                <w:rFonts w:ascii="Calibri" w:hAnsi="Calibri"/>
                <w:sz w:val="22"/>
                <w:szCs w:val="22"/>
              </w:rPr>
              <w:t xml:space="preserve"> Century Learning Skills</w:t>
            </w:r>
          </w:p>
          <w:p w:rsidR="001971B2" w:rsidRPr="00DA1F81" w:rsidRDefault="001971B2" w:rsidP="00BE10E6">
            <w:pPr>
              <w:pStyle w:val="ListParagraph"/>
              <w:numPr>
                <w:ilvl w:val="0"/>
                <w:numId w:val="18"/>
              </w:numPr>
              <w:rPr>
                <w:rFonts w:ascii="Calibri" w:hAnsi="Calibri"/>
                <w:sz w:val="22"/>
                <w:szCs w:val="22"/>
              </w:rPr>
            </w:pPr>
            <w:r w:rsidRPr="00DA1F81">
              <w:rPr>
                <w:rFonts w:ascii="Calibri" w:hAnsi="Calibri"/>
                <w:sz w:val="22"/>
                <w:szCs w:val="22"/>
              </w:rPr>
              <w:t>PD teachers ranked 4</w:t>
            </w:r>
            <w:r w:rsidRPr="00DA1F81">
              <w:rPr>
                <w:rFonts w:ascii="Calibri" w:hAnsi="Calibri"/>
                <w:sz w:val="22"/>
                <w:szCs w:val="22"/>
                <w:vertAlign w:val="superscript"/>
              </w:rPr>
              <w:t>th</w:t>
            </w:r>
            <w:r w:rsidRPr="00DA1F81">
              <w:rPr>
                <w:rFonts w:ascii="Calibri" w:hAnsi="Calibri"/>
                <w:sz w:val="22"/>
                <w:szCs w:val="22"/>
              </w:rPr>
              <w:t xml:space="preserve"> as essential to the education of children</w:t>
            </w:r>
          </w:p>
          <w:p w:rsidR="00BD69A7" w:rsidRPr="00DA1F81" w:rsidRDefault="00BD69A7" w:rsidP="00BE10E6">
            <w:pPr>
              <w:pStyle w:val="ListParagraph"/>
              <w:numPr>
                <w:ilvl w:val="0"/>
                <w:numId w:val="18"/>
              </w:numPr>
              <w:rPr>
                <w:rFonts w:ascii="Calibri" w:hAnsi="Calibri"/>
                <w:sz w:val="22"/>
                <w:szCs w:val="22"/>
              </w:rPr>
            </w:pPr>
            <w:r w:rsidRPr="00DA1F81">
              <w:rPr>
                <w:rFonts w:ascii="Calibri" w:hAnsi="Calibri"/>
                <w:sz w:val="22"/>
                <w:szCs w:val="22"/>
              </w:rPr>
              <w:t xml:space="preserve">Teacher PD </w:t>
            </w:r>
            <w:r w:rsidR="001971B2" w:rsidRPr="00DA1F81">
              <w:rPr>
                <w:rFonts w:ascii="Calibri" w:hAnsi="Calibri"/>
                <w:sz w:val="22"/>
                <w:szCs w:val="22"/>
              </w:rPr>
              <w:t>identified as</w:t>
            </w:r>
            <w:r w:rsidRPr="00DA1F81">
              <w:rPr>
                <w:rFonts w:ascii="Calibri" w:hAnsi="Calibri"/>
                <w:sz w:val="22"/>
                <w:szCs w:val="22"/>
              </w:rPr>
              <w:t xml:space="preserve"> future need</w:t>
            </w:r>
          </w:p>
        </w:tc>
        <w:tc>
          <w:tcPr>
            <w:tcW w:w="9090" w:type="dxa"/>
          </w:tcPr>
          <w:p w:rsidR="004A4909" w:rsidRPr="004A4909" w:rsidRDefault="004A4909" w:rsidP="00CB3ADC">
            <w:pPr>
              <w:spacing w:after="200" w:line="276" w:lineRule="auto"/>
              <w:rPr>
                <w:rFonts w:ascii="Calibri" w:hAnsi="Calibri"/>
                <w:b/>
                <w:sz w:val="22"/>
                <w:szCs w:val="22"/>
              </w:rPr>
            </w:pPr>
            <w:r w:rsidRPr="004A4909">
              <w:rPr>
                <w:rFonts w:ascii="Calibri" w:hAnsi="Calibri"/>
                <w:b/>
                <w:sz w:val="22"/>
                <w:szCs w:val="22"/>
              </w:rPr>
              <w:lastRenderedPageBreak/>
              <w:t>District Professional Development:</w:t>
            </w:r>
          </w:p>
          <w:p w:rsidR="00F2411E" w:rsidRDefault="00802CA7" w:rsidP="00972243">
            <w:pPr>
              <w:pStyle w:val="ListParagraph"/>
              <w:numPr>
                <w:ilvl w:val="0"/>
                <w:numId w:val="34"/>
              </w:numPr>
              <w:spacing w:after="200" w:line="276" w:lineRule="auto"/>
              <w:ind w:left="432"/>
              <w:rPr>
                <w:rFonts w:ascii="Calibri" w:hAnsi="Calibri"/>
                <w:sz w:val="22"/>
                <w:szCs w:val="22"/>
              </w:rPr>
            </w:pPr>
            <w:r w:rsidRPr="00972243">
              <w:rPr>
                <w:rFonts w:ascii="Calibri" w:hAnsi="Calibri"/>
                <w:sz w:val="22"/>
                <w:szCs w:val="22"/>
              </w:rPr>
              <w:t>Transfor</w:t>
            </w:r>
            <w:r w:rsidR="00DB0939" w:rsidRPr="00972243">
              <w:rPr>
                <w:rFonts w:ascii="Calibri" w:hAnsi="Calibri"/>
                <w:sz w:val="22"/>
                <w:szCs w:val="22"/>
              </w:rPr>
              <w:t>m Professional Development Model</w:t>
            </w:r>
          </w:p>
          <w:p w:rsidR="00BD69A7" w:rsidRPr="00972243" w:rsidRDefault="00DB0939" w:rsidP="00F2411E">
            <w:pPr>
              <w:pStyle w:val="ListParagraph"/>
              <w:spacing w:after="200" w:line="276" w:lineRule="auto"/>
              <w:ind w:left="432"/>
              <w:rPr>
                <w:rFonts w:ascii="Calibri" w:hAnsi="Calibri"/>
                <w:sz w:val="22"/>
                <w:szCs w:val="22"/>
              </w:rPr>
            </w:pPr>
            <w:r w:rsidRPr="00972243">
              <w:rPr>
                <w:rFonts w:ascii="Calibri" w:hAnsi="Calibri"/>
                <w:sz w:val="22"/>
                <w:szCs w:val="22"/>
              </w:rPr>
              <w:t xml:space="preserve"> </w:t>
            </w:r>
          </w:p>
          <w:p w:rsidR="00BD69A7" w:rsidRPr="00DA1F81" w:rsidRDefault="00BD69A7" w:rsidP="00DB0939">
            <w:pPr>
              <w:pStyle w:val="ListParagraph"/>
              <w:numPr>
                <w:ilvl w:val="0"/>
                <w:numId w:val="30"/>
              </w:numPr>
              <w:spacing w:after="200" w:line="276" w:lineRule="auto"/>
              <w:rPr>
                <w:rFonts w:ascii="Calibri" w:hAnsi="Calibri"/>
                <w:sz w:val="22"/>
                <w:szCs w:val="22"/>
              </w:rPr>
            </w:pPr>
            <w:r w:rsidRPr="00DA1F81">
              <w:rPr>
                <w:rFonts w:ascii="Calibri" w:hAnsi="Calibri"/>
                <w:sz w:val="22"/>
                <w:szCs w:val="22"/>
              </w:rPr>
              <w:t xml:space="preserve">$900,000 towards Transform </w:t>
            </w:r>
            <w:r w:rsidR="00B3507E">
              <w:rPr>
                <w:rFonts w:ascii="Calibri" w:hAnsi="Calibri"/>
                <w:sz w:val="22"/>
                <w:szCs w:val="22"/>
              </w:rPr>
              <w:t>plus $100 000 carry forward from unexpended funds</w:t>
            </w:r>
          </w:p>
          <w:p w:rsidR="00DB0939" w:rsidRPr="00DA1F81" w:rsidRDefault="00DB0939" w:rsidP="00DB0939">
            <w:pPr>
              <w:pStyle w:val="ListParagraph"/>
              <w:numPr>
                <w:ilvl w:val="0"/>
                <w:numId w:val="30"/>
              </w:numPr>
              <w:spacing w:after="200" w:line="276" w:lineRule="auto"/>
              <w:rPr>
                <w:rFonts w:ascii="Calibri" w:hAnsi="Calibri"/>
                <w:sz w:val="22"/>
                <w:szCs w:val="22"/>
              </w:rPr>
            </w:pPr>
            <w:r w:rsidRPr="0066305E">
              <w:rPr>
                <w:rFonts w:ascii="Calibri" w:hAnsi="Calibri"/>
                <w:b/>
                <w:sz w:val="22"/>
                <w:szCs w:val="22"/>
              </w:rPr>
              <w:t>4 District-wide PD days for Transform</w:t>
            </w:r>
            <w:r w:rsidRPr="00DA1F81">
              <w:rPr>
                <w:rFonts w:ascii="Calibri" w:hAnsi="Calibri"/>
                <w:sz w:val="22"/>
                <w:szCs w:val="22"/>
              </w:rPr>
              <w:t xml:space="preserve"> (Sept. 25/14,Jan.22/15, Feb.19/15, Apr.23/15)</w:t>
            </w:r>
          </w:p>
          <w:p w:rsidR="00BD69A7" w:rsidRPr="00DA1F81" w:rsidRDefault="00DB0939" w:rsidP="00DB0939">
            <w:pPr>
              <w:pStyle w:val="ListParagraph"/>
              <w:numPr>
                <w:ilvl w:val="0"/>
                <w:numId w:val="32"/>
              </w:numPr>
              <w:spacing w:after="200" w:line="276" w:lineRule="auto"/>
              <w:rPr>
                <w:rFonts w:ascii="Calibri" w:hAnsi="Calibri"/>
                <w:sz w:val="22"/>
                <w:szCs w:val="22"/>
              </w:rPr>
            </w:pPr>
            <w:r w:rsidRPr="00DA1F81">
              <w:rPr>
                <w:rFonts w:ascii="Calibri" w:hAnsi="Calibri"/>
                <w:sz w:val="22"/>
                <w:szCs w:val="22"/>
              </w:rPr>
              <w:t>District-wide live</w:t>
            </w:r>
            <w:r w:rsidR="006A449E" w:rsidRPr="00DA1F81">
              <w:rPr>
                <w:rFonts w:ascii="Calibri" w:hAnsi="Calibri"/>
                <w:sz w:val="22"/>
                <w:szCs w:val="22"/>
              </w:rPr>
              <w:t xml:space="preserve"> </w:t>
            </w:r>
            <w:r w:rsidRPr="00DA1F81">
              <w:rPr>
                <w:rFonts w:ascii="Calibri" w:hAnsi="Calibri"/>
                <w:sz w:val="22"/>
                <w:szCs w:val="22"/>
              </w:rPr>
              <w:t xml:space="preserve">streamed  common message and choice of pre-recorded messages </w:t>
            </w:r>
            <w:r w:rsidR="00B3507E">
              <w:rPr>
                <w:rFonts w:ascii="Calibri" w:hAnsi="Calibri"/>
                <w:sz w:val="22"/>
                <w:szCs w:val="22"/>
              </w:rPr>
              <w:lastRenderedPageBreak/>
              <w:t xml:space="preserve">and other resources </w:t>
            </w:r>
            <w:r w:rsidRPr="00DA1F81">
              <w:rPr>
                <w:rFonts w:ascii="Calibri" w:hAnsi="Calibri"/>
                <w:sz w:val="22"/>
                <w:szCs w:val="22"/>
              </w:rPr>
              <w:t>for school-based PD on pedagogical shifts</w:t>
            </w:r>
          </w:p>
          <w:p w:rsidR="00DB0939" w:rsidRPr="00DA1F81" w:rsidRDefault="00DB0939" w:rsidP="00DB0939">
            <w:pPr>
              <w:pStyle w:val="ListParagraph"/>
              <w:numPr>
                <w:ilvl w:val="0"/>
                <w:numId w:val="30"/>
              </w:numPr>
              <w:spacing w:after="200" w:line="276" w:lineRule="auto"/>
              <w:rPr>
                <w:rFonts w:ascii="Calibri" w:hAnsi="Calibri"/>
                <w:sz w:val="22"/>
                <w:szCs w:val="22"/>
              </w:rPr>
            </w:pPr>
            <w:r w:rsidRPr="00DA1F81">
              <w:rPr>
                <w:rFonts w:ascii="Calibri" w:hAnsi="Calibri"/>
                <w:sz w:val="22"/>
                <w:szCs w:val="22"/>
              </w:rPr>
              <w:t>Host Schools and Coaching</w:t>
            </w:r>
          </w:p>
          <w:p w:rsidR="0066305E" w:rsidRDefault="00F2411E" w:rsidP="0066305E">
            <w:pPr>
              <w:pStyle w:val="ListParagraph"/>
              <w:numPr>
                <w:ilvl w:val="0"/>
                <w:numId w:val="38"/>
              </w:numPr>
              <w:spacing w:after="200" w:line="276" w:lineRule="auto"/>
              <w:rPr>
                <w:sz w:val="22"/>
                <w:szCs w:val="22"/>
              </w:rPr>
            </w:pPr>
            <w:r>
              <w:rPr>
                <w:b/>
                <w:bCs/>
                <w:sz w:val="22"/>
                <w:szCs w:val="22"/>
              </w:rPr>
              <w:t>C</w:t>
            </w:r>
            <w:r w:rsidR="0066305E">
              <w:rPr>
                <w:b/>
                <w:bCs/>
                <w:sz w:val="22"/>
                <w:szCs w:val="22"/>
              </w:rPr>
              <w:t>ontinuing host schools</w:t>
            </w:r>
            <w:r w:rsidR="0066305E">
              <w:rPr>
                <w:sz w:val="22"/>
                <w:szCs w:val="22"/>
              </w:rPr>
              <w:t xml:space="preserve"> (plan for sustaining coaching)</w:t>
            </w:r>
          </w:p>
          <w:p w:rsidR="0066305E" w:rsidRDefault="00F2411E" w:rsidP="0066305E">
            <w:pPr>
              <w:pStyle w:val="ListParagraph"/>
              <w:numPr>
                <w:ilvl w:val="0"/>
                <w:numId w:val="38"/>
              </w:numPr>
              <w:spacing w:after="200" w:line="276" w:lineRule="auto"/>
              <w:rPr>
                <w:sz w:val="22"/>
                <w:szCs w:val="22"/>
              </w:rPr>
            </w:pPr>
            <w:r>
              <w:rPr>
                <w:b/>
                <w:bCs/>
                <w:sz w:val="22"/>
                <w:szCs w:val="22"/>
              </w:rPr>
              <w:t>N</w:t>
            </w:r>
            <w:r w:rsidR="0066305E">
              <w:rPr>
                <w:b/>
                <w:bCs/>
                <w:sz w:val="22"/>
                <w:szCs w:val="22"/>
              </w:rPr>
              <w:t>ew host schools</w:t>
            </w:r>
            <w:r w:rsidR="0066305E">
              <w:rPr>
                <w:sz w:val="22"/>
                <w:szCs w:val="22"/>
              </w:rPr>
              <w:t>- using district consultants as the Transform coaches, each of the 41 schools receives 14 half days for coaching and inter-school visitations, which is approximately $200,000.00. We no longer have visiting schools. In year two, every school is a host that visits at least one other site.</w:t>
            </w:r>
          </w:p>
          <w:p w:rsidR="008B7F23" w:rsidRPr="00DA1F81" w:rsidRDefault="008B7F23" w:rsidP="008B7F23">
            <w:pPr>
              <w:pStyle w:val="ListParagraph"/>
              <w:numPr>
                <w:ilvl w:val="0"/>
                <w:numId w:val="30"/>
              </w:numPr>
              <w:spacing w:after="200" w:line="276" w:lineRule="auto"/>
              <w:rPr>
                <w:rFonts w:ascii="Calibri" w:hAnsi="Calibri"/>
                <w:sz w:val="22"/>
                <w:szCs w:val="22"/>
              </w:rPr>
            </w:pPr>
            <w:r w:rsidRPr="00DA1F81">
              <w:rPr>
                <w:rFonts w:ascii="Calibri" w:hAnsi="Calibri"/>
                <w:sz w:val="22"/>
                <w:szCs w:val="22"/>
              </w:rPr>
              <w:t>Staffing and Operational</w:t>
            </w:r>
          </w:p>
          <w:p w:rsidR="0066305E" w:rsidRDefault="0066305E" w:rsidP="0066305E">
            <w:pPr>
              <w:pStyle w:val="ListParagraph"/>
              <w:numPr>
                <w:ilvl w:val="0"/>
                <w:numId w:val="39"/>
              </w:numPr>
              <w:spacing w:after="200" w:line="276" w:lineRule="auto"/>
              <w:ind w:left="1062"/>
              <w:rPr>
                <w:sz w:val="22"/>
                <w:szCs w:val="22"/>
              </w:rPr>
            </w:pPr>
            <w:r>
              <w:rPr>
                <w:sz w:val="22"/>
                <w:szCs w:val="22"/>
              </w:rPr>
              <w:t>Transform Manager, Support Staff (appr. 0.1 FTE) and operational budget = $220 000</w:t>
            </w:r>
          </w:p>
          <w:p w:rsidR="008B7F23" w:rsidRPr="00DA1F81" w:rsidRDefault="008B7F23" w:rsidP="008B7F23">
            <w:pPr>
              <w:pStyle w:val="ListParagraph"/>
              <w:spacing w:after="200" w:line="276" w:lineRule="auto"/>
              <w:rPr>
                <w:rFonts w:ascii="Calibri" w:hAnsi="Calibri"/>
                <w:sz w:val="22"/>
                <w:szCs w:val="22"/>
              </w:rPr>
            </w:pPr>
          </w:p>
          <w:p w:rsidR="00DB0939" w:rsidRPr="00972243" w:rsidRDefault="004A4909" w:rsidP="00972243">
            <w:pPr>
              <w:pStyle w:val="ListParagraph"/>
              <w:numPr>
                <w:ilvl w:val="0"/>
                <w:numId w:val="34"/>
              </w:numPr>
              <w:spacing w:after="200" w:line="276" w:lineRule="auto"/>
              <w:ind w:left="432"/>
              <w:rPr>
                <w:rFonts w:ascii="Calibri" w:hAnsi="Calibri"/>
                <w:sz w:val="22"/>
                <w:szCs w:val="22"/>
              </w:rPr>
            </w:pPr>
            <w:r w:rsidRPr="00972243">
              <w:rPr>
                <w:rFonts w:ascii="Calibri" w:hAnsi="Calibri"/>
                <w:sz w:val="22"/>
                <w:szCs w:val="22"/>
              </w:rPr>
              <w:t>Out of Province Prof</w:t>
            </w:r>
            <w:r w:rsidR="00972243">
              <w:rPr>
                <w:rFonts w:ascii="Calibri" w:hAnsi="Calibri"/>
                <w:sz w:val="22"/>
                <w:szCs w:val="22"/>
              </w:rPr>
              <w:t>essional Development restored</w:t>
            </w:r>
          </w:p>
          <w:p w:rsidR="00DB0939" w:rsidRPr="00DA1F81" w:rsidRDefault="00DB0939" w:rsidP="00DB0939">
            <w:pPr>
              <w:pStyle w:val="ListParagraph"/>
              <w:spacing w:after="200" w:line="276" w:lineRule="auto"/>
              <w:rPr>
                <w:rFonts w:ascii="Calibri" w:hAnsi="Calibri"/>
                <w:sz w:val="22"/>
                <w:szCs w:val="22"/>
              </w:rPr>
            </w:pPr>
          </w:p>
        </w:tc>
      </w:tr>
      <w:tr w:rsidR="00E8415F" w:rsidRPr="00DA1F81" w:rsidTr="004C2FFD">
        <w:trPr>
          <w:trHeight w:val="440"/>
        </w:trPr>
        <w:tc>
          <w:tcPr>
            <w:tcW w:w="5580" w:type="dxa"/>
            <w:tcBorders>
              <w:bottom w:val="single" w:sz="4" w:space="0" w:color="auto"/>
            </w:tcBorders>
          </w:tcPr>
          <w:p w:rsidR="00E8415F" w:rsidRPr="00DA1F81" w:rsidRDefault="00E8415F" w:rsidP="00CB3ADC">
            <w:pPr>
              <w:rPr>
                <w:rFonts w:ascii="Calibri" w:hAnsi="Calibri"/>
                <w:sz w:val="22"/>
                <w:szCs w:val="22"/>
              </w:rPr>
            </w:pPr>
            <w:r w:rsidRPr="00DA1F81">
              <w:rPr>
                <w:rFonts w:ascii="Calibri" w:hAnsi="Calibri"/>
                <w:b/>
                <w:sz w:val="22"/>
                <w:szCs w:val="22"/>
              </w:rPr>
              <w:lastRenderedPageBreak/>
              <w:t>Principals</w:t>
            </w:r>
            <w:r w:rsidRPr="00DA1F81">
              <w:rPr>
                <w:rFonts w:ascii="Calibri" w:hAnsi="Calibri"/>
                <w:sz w:val="22"/>
                <w:szCs w:val="22"/>
              </w:rPr>
              <w:t>:</w:t>
            </w:r>
          </w:p>
          <w:p w:rsidR="00E8415F" w:rsidRPr="00DA1F81" w:rsidRDefault="00E8415F" w:rsidP="00BE10E6">
            <w:pPr>
              <w:pStyle w:val="ListParagraph"/>
              <w:numPr>
                <w:ilvl w:val="0"/>
                <w:numId w:val="17"/>
              </w:numPr>
              <w:rPr>
                <w:rFonts w:ascii="Calibri" w:hAnsi="Calibri"/>
                <w:b/>
                <w:sz w:val="22"/>
                <w:szCs w:val="22"/>
              </w:rPr>
            </w:pPr>
            <w:r w:rsidRPr="00DA1F81">
              <w:rPr>
                <w:rFonts w:ascii="Calibri" w:hAnsi="Calibri"/>
                <w:sz w:val="22"/>
                <w:szCs w:val="22"/>
              </w:rPr>
              <w:t>Inclusive severe needs funding is a priority and has been identified by all stakeholders as an essential service to be considered for Priority Funding</w:t>
            </w:r>
          </w:p>
          <w:p w:rsidR="00E8415F" w:rsidRPr="00DA1F81" w:rsidRDefault="00E8415F" w:rsidP="00BE10E6">
            <w:pPr>
              <w:pStyle w:val="ListParagraph"/>
              <w:numPr>
                <w:ilvl w:val="0"/>
                <w:numId w:val="17"/>
              </w:numPr>
              <w:rPr>
                <w:rFonts w:ascii="Calibri" w:hAnsi="Calibri"/>
                <w:b/>
                <w:sz w:val="22"/>
                <w:szCs w:val="22"/>
              </w:rPr>
            </w:pPr>
            <w:r w:rsidRPr="00DA1F81">
              <w:rPr>
                <w:rFonts w:ascii="Calibri" w:hAnsi="Calibri"/>
                <w:sz w:val="22"/>
                <w:szCs w:val="22"/>
              </w:rPr>
              <w:t xml:space="preserve">Principals agree we need to support inclusive severe needs students, but some principals feel should stay within the amount given while others feel we need to subsidize </w:t>
            </w:r>
          </w:p>
          <w:p w:rsidR="00E8415F" w:rsidRPr="00DA1F81" w:rsidRDefault="00E8415F" w:rsidP="00BE10E6">
            <w:pPr>
              <w:pStyle w:val="ListParagraph"/>
              <w:numPr>
                <w:ilvl w:val="0"/>
                <w:numId w:val="17"/>
              </w:numPr>
              <w:rPr>
                <w:rFonts w:ascii="Calibri" w:hAnsi="Calibri"/>
                <w:b/>
                <w:sz w:val="22"/>
                <w:szCs w:val="22"/>
              </w:rPr>
            </w:pPr>
            <w:r w:rsidRPr="00DA1F81">
              <w:rPr>
                <w:rFonts w:ascii="Calibri" w:hAnsi="Calibri"/>
                <w:sz w:val="22"/>
                <w:szCs w:val="22"/>
              </w:rPr>
              <w:t>District programs are still needed</w:t>
            </w:r>
          </w:p>
          <w:p w:rsidR="00E8415F" w:rsidRPr="00DA1F81" w:rsidRDefault="00E8415F" w:rsidP="00BE10E6">
            <w:pPr>
              <w:pStyle w:val="ListParagraph"/>
              <w:numPr>
                <w:ilvl w:val="0"/>
                <w:numId w:val="17"/>
              </w:numPr>
              <w:rPr>
                <w:rFonts w:ascii="Calibri" w:hAnsi="Calibri"/>
                <w:b/>
                <w:sz w:val="22"/>
                <w:szCs w:val="22"/>
              </w:rPr>
            </w:pPr>
            <w:r w:rsidRPr="00DA1F81">
              <w:rPr>
                <w:rFonts w:ascii="Calibri" w:hAnsi="Calibri"/>
                <w:sz w:val="22"/>
                <w:szCs w:val="22"/>
              </w:rPr>
              <w:t>Inclusive funding needs to be clear and have direction</w:t>
            </w:r>
          </w:p>
          <w:p w:rsidR="00E8415F" w:rsidRPr="00DA1F81" w:rsidRDefault="00E8415F" w:rsidP="00CB3ADC">
            <w:pPr>
              <w:rPr>
                <w:rFonts w:ascii="Calibri" w:hAnsi="Calibri"/>
                <w:sz w:val="22"/>
                <w:szCs w:val="22"/>
              </w:rPr>
            </w:pPr>
            <w:r w:rsidRPr="00DA1F81">
              <w:rPr>
                <w:rFonts w:ascii="Calibri" w:hAnsi="Calibri"/>
                <w:b/>
                <w:sz w:val="22"/>
                <w:szCs w:val="22"/>
              </w:rPr>
              <w:t>Stakeholders</w:t>
            </w:r>
            <w:r w:rsidRPr="00DA1F81">
              <w:rPr>
                <w:rFonts w:ascii="Calibri" w:hAnsi="Calibri"/>
                <w:sz w:val="22"/>
                <w:szCs w:val="22"/>
              </w:rPr>
              <w:t>:</w:t>
            </w:r>
          </w:p>
          <w:p w:rsidR="00E8415F" w:rsidRPr="00DA1F81" w:rsidRDefault="00E8415F" w:rsidP="00CB3ADC">
            <w:pPr>
              <w:rPr>
                <w:rFonts w:ascii="Calibri" w:hAnsi="Calibri"/>
                <w:sz w:val="22"/>
                <w:szCs w:val="22"/>
              </w:rPr>
            </w:pPr>
            <w:r w:rsidRPr="00DA1F81">
              <w:rPr>
                <w:rFonts w:ascii="Calibri" w:hAnsi="Calibri"/>
                <w:sz w:val="22"/>
                <w:szCs w:val="22"/>
              </w:rPr>
              <w:t>(UNIFOR 52A, ATA, AUPE, OOS)</w:t>
            </w:r>
          </w:p>
          <w:p w:rsidR="00E8415F" w:rsidRPr="00DA1F81" w:rsidRDefault="001971B2" w:rsidP="00BE10E6">
            <w:pPr>
              <w:pStyle w:val="ListParagraph"/>
              <w:numPr>
                <w:ilvl w:val="0"/>
                <w:numId w:val="17"/>
              </w:numPr>
              <w:rPr>
                <w:rFonts w:ascii="Calibri" w:hAnsi="Calibri"/>
                <w:b/>
                <w:sz w:val="22"/>
                <w:szCs w:val="22"/>
              </w:rPr>
            </w:pPr>
            <w:r w:rsidRPr="00DA1F81">
              <w:rPr>
                <w:rFonts w:ascii="Calibri" w:hAnsi="Calibri"/>
                <w:sz w:val="22"/>
                <w:szCs w:val="22"/>
              </w:rPr>
              <w:t>Special needs students need to get more attention</w:t>
            </w:r>
          </w:p>
          <w:p w:rsidR="001971B2" w:rsidRPr="00DA1F81" w:rsidRDefault="001971B2" w:rsidP="00BE10E6">
            <w:pPr>
              <w:pStyle w:val="ListParagraph"/>
              <w:numPr>
                <w:ilvl w:val="0"/>
                <w:numId w:val="17"/>
              </w:numPr>
              <w:rPr>
                <w:rFonts w:ascii="Calibri" w:hAnsi="Calibri"/>
                <w:b/>
                <w:sz w:val="22"/>
                <w:szCs w:val="22"/>
              </w:rPr>
            </w:pPr>
            <w:r w:rsidRPr="00DA1F81">
              <w:rPr>
                <w:rFonts w:ascii="Calibri" w:hAnsi="Calibri"/>
                <w:sz w:val="22"/>
                <w:szCs w:val="22"/>
              </w:rPr>
              <w:t>Need more support staff</w:t>
            </w:r>
          </w:p>
          <w:p w:rsidR="00BE10E6" w:rsidRPr="00DA1F81" w:rsidRDefault="00BE10E6" w:rsidP="00BE10E6">
            <w:pPr>
              <w:numPr>
                <w:ilvl w:val="0"/>
                <w:numId w:val="17"/>
              </w:numPr>
              <w:contextualSpacing/>
              <w:rPr>
                <w:rFonts w:ascii="Calibri" w:eastAsia="Calibri" w:hAnsi="Calibri"/>
                <w:sz w:val="22"/>
                <w:szCs w:val="22"/>
              </w:rPr>
            </w:pPr>
            <w:r w:rsidRPr="00DA1F81">
              <w:rPr>
                <w:rFonts w:ascii="Calibri" w:hAnsi="Calibri" w:cs="TrebuchetMS-Bold"/>
                <w:bCs/>
                <w:sz w:val="22"/>
                <w:szCs w:val="22"/>
              </w:rPr>
              <w:lastRenderedPageBreak/>
              <w:t>Support for children identified with needs in an inclusive setting</w:t>
            </w:r>
          </w:p>
          <w:p w:rsidR="00BE10E6" w:rsidRPr="00DA1F81" w:rsidRDefault="00BE10E6" w:rsidP="005241FA">
            <w:pPr>
              <w:pStyle w:val="ListParagraph"/>
              <w:rPr>
                <w:rFonts w:ascii="Calibri" w:hAnsi="Calibri"/>
                <w:b/>
                <w:sz w:val="22"/>
                <w:szCs w:val="22"/>
              </w:rPr>
            </w:pPr>
          </w:p>
          <w:p w:rsidR="00E8415F" w:rsidRPr="00DA1F81" w:rsidRDefault="00E8415F" w:rsidP="00CB3ADC">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802CA7" w:rsidRPr="00DA1F81" w:rsidRDefault="00802CA7" w:rsidP="00BE10E6">
            <w:pPr>
              <w:pStyle w:val="ListParagraph"/>
              <w:numPr>
                <w:ilvl w:val="0"/>
                <w:numId w:val="17"/>
              </w:numPr>
              <w:rPr>
                <w:rFonts w:ascii="Calibri" w:hAnsi="Calibri"/>
                <w:sz w:val="22"/>
                <w:szCs w:val="22"/>
              </w:rPr>
            </w:pPr>
            <w:r w:rsidRPr="00DA1F81">
              <w:rPr>
                <w:rFonts w:ascii="Calibri" w:hAnsi="Calibri"/>
                <w:sz w:val="22"/>
                <w:szCs w:val="22"/>
              </w:rPr>
              <w:t>14.02% of budget should go to Inclusive Education Support</w:t>
            </w:r>
          </w:p>
          <w:p w:rsidR="00802CA7" w:rsidRPr="00DA1F81" w:rsidRDefault="00802CA7" w:rsidP="00BE10E6">
            <w:pPr>
              <w:pStyle w:val="ListParagraph"/>
              <w:numPr>
                <w:ilvl w:val="0"/>
                <w:numId w:val="17"/>
              </w:numPr>
              <w:rPr>
                <w:rFonts w:ascii="Calibri" w:hAnsi="Calibri"/>
                <w:sz w:val="22"/>
                <w:szCs w:val="22"/>
              </w:rPr>
            </w:pPr>
            <w:r w:rsidRPr="00DA1F81">
              <w:rPr>
                <w:rFonts w:ascii="Calibri" w:hAnsi="Calibri"/>
                <w:sz w:val="22"/>
                <w:szCs w:val="22"/>
              </w:rPr>
              <w:t>53.9% of parents believe funding should remain the same</w:t>
            </w:r>
          </w:p>
          <w:p w:rsidR="00802CA7" w:rsidRPr="00DA1F81" w:rsidRDefault="00802CA7" w:rsidP="00BE10E6">
            <w:pPr>
              <w:pStyle w:val="ListParagraph"/>
              <w:numPr>
                <w:ilvl w:val="0"/>
                <w:numId w:val="17"/>
              </w:numPr>
              <w:rPr>
                <w:rFonts w:ascii="Calibri" w:hAnsi="Calibri"/>
                <w:sz w:val="22"/>
                <w:szCs w:val="22"/>
              </w:rPr>
            </w:pPr>
            <w:r w:rsidRPr="00DA1F81">
              <w:rPr>
                <w:rFonts w:ascii="Calibri" w:hAnsi="Calibri"/>
                <w:sz w:val="22"/>
                <w:szCs w:val="22"/>
              </w:rPr>
              <w:t>40.37% believe funding should increase</w:t>
            </w:r>
          </w:p>
          <w:p w:rsidR="00802CA7" w:rsidRPr="00DA1F81" w:rsidRDefault="00802CA7" w:rsidP="00BE10E6">
            <w:pPr>
              <w:pStyle w:val="ListParagraph"/>
              <w:numPr>
                <w:ilvl w:val="0"/>
                <w:numId w:val="17"/>
              </w:numPr>
              <w:rPr>
                <w:rFonts w:ascii="Calibri" w:hAnsi="Calibri"/>
                <w:sz w:val="22"/>
                <w:szCs w:val="22"/>
              </w:rPr>
            </w:pPr>
            <w:r w:rsidRPr="00DA1F81">
              <w:rPr>
                <w:rFonts w:ascii="Calibri" w:hAnsi="Calibri"/>
                <w:sz w:val="22"/>
                <w:szCs w:val="22"/>
              </w:rPr>
              <w:t>56.92% responded funding should not be reduced in other areas</w:t>
            </w:r>
          </w:p>
          <w:p w:rsidR="00802CA7" w:rsidRPr="00DA1F81" w:rsidRDefault="00802CA7" w:rsidP="00BE10E6">
            <w:pPr>
              <w:pStyle w:val="ListParagraph"/>
              <w:numPr>
                <w:ilvl w:val="0"/>
                <w:numId w:val="17"/>
              </w:numPr>
              <w:rPr>
                <w:rFonts w:ascii="Calibri" w:hAnsi="Calibri"/>
                <w:sz w:val="22"/>
                <w:szCs w:val="22"/>
              </w:rPr>
            </w:pPr>
            <w:r w:rsidRPr="00DA1F81">
              <w:rPr>
                <w:rFonts w:ascii="Calibri" w:hAnsi="Calibri"/>
                <w:sz w:val="22"/>
                <w:szCs w:val="22"/>
              </w:rPr>
              <w:t xml:space="preserve">43.08% </w:t>
            </w:r>
            <w:r w:rsidR="00986A8B" w:rsidRPr="00DA1F81">
              <w:rPr>
                <w:rFonts w:ascii="Calibri" w:hAnsi="Calibri"/>
                <w:sz w:val="22"/>
                <w:szCs w:val="22"/>
              </w:rPr>
              <w:t>responded</w:t>
            </w:r>
            <w:r w:rsidRPr="00DA1F81">
              <w:rPr>
                <w:rFonts w:ascii="Calibri" w:hAnsi="Calibri"/>
                <w:sz w:val="22"/>
                <w:szCs w:val="22"/>
              </w:rPr>
              <w:t xml:space="preserve"> funding should be reduced in other areas</w:t>
            </w:r>
          </w:p>
          <w:p w:rsidR="00E8415F" w:rsidRPr="00DA1F81" w:rsidRDefault="00E8415F" w:rsidP="00CB3ADC">
            <w:pPr>
              <w:rPr>
                <w:rFonts w:ascii="Calibri" w:hAnsi="Calibri"/>
                <w:b/>
                <w:sz w:val="22"/>
                <w:szCs w:val="22"/>
              </w:rPr>
            </w:pPr>
          </w:p>
        </w:tc>
        <w:tc>
          <w:tcPr>
            <w:tcW w:w="9090" w:type="dxa"/>
          </w:tcPr>
          <w:p w:rsidR="00E8415F" w:rsidRPr="00DA1F81" w:rsidRDefault="00E8415F" w:rsidP="00CB3ADC">
            <w:pPr>
              <w:spacing w:after="200" w:line="276" w:lineRule="auto"/>
              <w:rPr>
                <w:rFonts w:ascii="Calibri" w:hAnsi="Calibri"/>
                <w:sz w:val="22"/>
                <w:szCs w:val="22"/>
              </w:rPr>
            </w:pPr>
            <w:r w:rsidRPr="00DA1F81">
              <w:rPr>
                <w:rFonts w:ascii="Calibri" w:hAnsi="Calibri"/>
                <w:sz w:val="22"/>
                <w:szCs w:val="22"/>
              </w:rPr>
              <w:lastRenderedPageBreak/>
              <w:t>Severe Inclusive Students:</w:t>
            </w:r>
          </w:p>
          <w:p w:rsidR="004C2FFD" w:rsidRPr="00DA1F81" w:rsidRDefault="004C2FFD" w:rsidP="004C2FFD">
            <w:pPr>
              <w:pStyle w:val="ListParagraph"/>
              <w:numPr>
                <w:ilvl w:val="0"/>
                <w:numId w:val="1"/>
              </w:numPr>
              <w:ind w:left="360"/>
              <w:rPr>
                <w:rFonts w:ascii="Calibri" w:hAnsi="Calibri"/>
                <w:b/>
                <w:bCs/>
                <w:sz w:val="22"/>
                <w:szCs w:val="22"/>
              </w:rPr>
            </w:pPr>
            <w:r w:rsidRPr="00DA1F81">
              <w:rPr>
                <w:rFonts w:ascii="Calibri" w:hAnsi="Calibri"/>
                <w:sz w:val="22"/>
                <w:szCs w:val="22"/>
              </w:rPr>
              <w:t>The support for severe inclusive students will stay within the Inclusive Education Fund</w:t>
            </w:r>
          </w:p>
          <w:p w:rsidR="004C2FFD" w:rsidRPr="00DA1F81" w:rsidRDefault="004C2FFD" w:rsidP="004C2FFD">
            <w:pPr>
              <w:pStyle w:val="ListParagraph"/>
              <w:numPr>
                <w:ilvl w:val="0"/>
                <w:numId w:val="1"/>
              </w:numPr>
              <w:ind w:left="360"/>
              <w:rPr>
                <w:rFonts w:ascii="Calibri" w:hAnsi="Calibri"/>
                <w:b/>
                <w:bCs/>
                <w:sz w:val="22"/>
                <w:szCs w:val="22"/>
              </w:rPr>
            </w:pPr>
            <w:r w:rsidRPr="00DA1F81">
              <w:rPr>
                <w:rFonts w:ascii="Calibri" w:hAnsi="Calibri"/>
                <w:sz w:val="22"/>
                <w:szCs w:val="22"/>
              </w:rPr>
              <w:t xml:space="preserve">Support for the Mild Moderate District Programs will continue to be supported from Basic </w:t>
            </w:r>
            <w:r w:rsidRPr="00FA39AE">
              <w:rPr>
                <w:rFonts w:ascii="Calibri" w:hAnsi="Calibri"/>
                <w:sz w:val="22"/>
                <w:szCs w:val="22"/>
              </w:rPr>
              <w:t xml:space="preserve">Grant  </w:t>
            </w:r>
            <w:r w:rsidR="00FA39AE">
              <w:rPr>
                <w:rFonts w:ascii="Calibri" w:hAnsi="Calibri"/>
                <w:sz w:val="22"/>
                <w:szCs w:val="22"/>
              </w:rPr>
              <w:t>$</w:t>
            </w:r>
            <w:r w:rsidR="00FA39AE" w:rsidRPr="00FA39AE">
              <w:rPr>
                <w:rFonts w:ascii="Calibri" w:hAnsi="Calibri"/>
                <w:sz w:val="22"/>
                <w:szCs w:val="22"/>
              </w:rPr>
              <w:t>2,225,000</w:t>
            </w:r>
          </w:p>
          <w:p w:rsidR="004C2FFD" w:rsidRPr="00DA1F81" w:rsidRDefault="004C2FFD" w:rsidP="004C2FFD">
            <w:pPr>
              <w:pStyle w:val="ListParagraph"/>
              <w:numPr>
                <w:ilvl w:val="0"/>
                <w:numId w:val="1"/>
              </w:numPr>
              <w:ind w:left="360"/>
              <w:rPr>
                <w:rFonts w:ascii="Calibri" w:hAnsi="Calibri"/>
                <w:b/>
                <w:bCs/>
                <w:sz w:val="22"/>
                <w:szCs w:val="22"/>
              </w:rPr>
            </w:pPr>
            <w:r w:rsidRPr="00DA1F81">
              <w:rPr>
                <w:rFonts w:ascii="Calibri" w:hAnsi="Calibri"/>
                <w:sz w:val="22"/>
                <w:szCs w:val="22"/>
              </w:rPr>
              <w:t>Based on principal feedback, the “Hybrid” model of support will be used for inclusive severe special needs funding allocations -</w:t>
            </w:r>
          </w:p>
          <w:p w:rsidR="004C2FFD" w:rsidRPr="00DA1F81" w:rsidRDefault="004C2FFD" w:rsidP="004C2FFD">
            <w:pPr>
              <w:pStyle w:val="ListParagraph"/>
              <w:numPr>
                <w:ilvl w:val="0"/>
                <w:numId w:val="1"/>
              </w:numPr>
              <w:ind w:left="738"/>
              <w:rPr>
                <w:rFonts w:ascii="Calibri" w:hAnsi="Calibri"/>
                <w:b/>
                <w:bCs/>
                <w:sz w:val="22"/>
                <w:szCs w:val="22"/>
              </w:rPr>
            </w:pPr>
            <w:r w:rsidRPr="00DA1F81">
              <w:rPr>
                <w:rFonts w:ascii="Calibri" w:hAnsi="Calibri"/>
                <w:sz w:val="22"/>
                <w:szCs w:val="22"/>
              </w:rPr>
              <w:t xml:space="preserve">For </w:t>
            </w:r>
            <w:r w:rsidRPr="00DA1F81">
              <w:rPr>
                <w:rFonts w:ascii="Calibri" w:hAnsi="Calibri"/>
                <w:b/>
                <w:sz w:val="22"/>
                <w:szCs w:val="22"/>
              </w:rPr>
              <w:t xml:space="preserve">continuing </w:t>
            </w:r>
            <w:r w:rsidRPr="00DA1F81">
              <w:rPr>
                <w:rFonts w:ascii="Calibri" w:hAnsi="Calibri"/>
                <w:sz w:val="22"/>
                <w:szCs w:val="22"/>
              </w:rPr>
              <w:t>coded students funding will be:</w:t>
            </w:r>
          </w:p>
          <w:p w:rsidR="004C2FFD" w:rsidRPr="00DA1F81" w:rsidRDefault="004C2FFD" w:rsidP="004C2FFD">
            <w:pPr>
              <w:pStyle w:val="ListParagraph"/>
              <w:numPr>
                <w:ilvl w:val="1"/>
                <w:numId w:val="1"/>
              </w:numPr>
              <w:ind w:left="1458"/>
              <w:rPr>
                <w:rFonts w:ascii="Calibri" w:hAnsi="Calibri"/>
                <w:bCs/>
                <w:sz w:val="22"/>
                <w:szCs w:val="22"/>
              </w:rPr>
            </w:pPr>
            <w:r w:rsidRPr="00DA1F81">
              <w:rPr>
                <w:rFonts w:ascii="Calibri" w:hAnsi="Calibri"/>
                <w:bCs/>
                <w:sz w:val="22"/>
                <w:szCs w:val="22"/>
              </w:rPr>
              <w:t xml:space="preserve">Distributed in a </w:t>
            </w:r>
            <w:r w:rsidRPr="00DA1F81">
              <w:rPr>
                <w:rFonts w:ascii="Calibri" w:hAnsi="Calibri"/>
                <w:b/>
                <w:bCs/>
                <w:sz w:val="22"/>
                <w:szCs w:val="22"/>
              </w:rPr>
              <w:t>block</w:t>
            </w:r>
            <w:r w:rsidRPr="00DA1F81">
              <w:rPr>
                <w:rFonts w:ascii="Calibri" w:hAnsi="Calibri"/>
                <w:bCs/>
                <w:sz w:val="22"/>
                <w:szCs w:val="22"/>
              </w:rPr>
              <w:t xml:space="preserve"> - up to 80% of  the schools projected inclusive allocation for 2014-2015 will be shown in principal workbooks in the spring of 2014</w:t>
            </w:r>
          </w:p>
          <w:p w:rsidR="004C2FFD" w:rsidRPr="00DA1F81" w:rsidRDefault="004C2FFD" w:rsidP="004C2FFD">
            <w:pPr>
              <w:pStyle w:val="ListParagraph"/>
              <w:numPr>
                <w:ilvl w:val="2"/>
                <w:numId w:val="1"/>
              </w:numPr>
              <w:ind w:left="2178"/>
              <w:rPr>
                <w:rFonts w:ascii="Calibri" w:hAnsi="Calibri"/>
                <w:bCs/>
                <w:sz w:val="22"/>
                <w:szCs w:val="22"/>
              </w:rPr>
            </w:pPr>
            <w:r w:rsidRPr="00DA1F81">
              <w:rPr>
                <w:rFonts w:ascii="Calibri" w:hAnsi="Calibri"/>
                <w:bCs/>
                <w:sz w:val="22"/>
                <w:szCs w:val="22"/>
              </w:rPr>
              <w:t>In the fall of 2014, based the September 30th enrollment count, an allocation  “adjustment” will be made, based on actual student enrollment and attendance</w:t>
            </w:r>
          </w:p>
          <w:p w:rsidR="004C2FFD" w:rsidRPr="00DA1F81" w:rsidRDefault="004C2FFD" w:rsidP="004C2FFD">
            <w:pPr>
              <w:pStyle w:val="ListParagraph"/>
              <w:numPr>
                <w:ilvl w:val="2"/>
                <w:numId w:val="1"/>
              </w:numPr>
              <w:ind w:left="2178"/>
              <w:rPr>
                <w:rFonts w:ascii="Calibri" w:hAnsi="Calibri"/>
                <w:b/>
                <w:bCs/>
                <w:sz w:val="22"/>
                <w:szCs w:val="22"/>
              </w:rPr>
            </w:pPr>
            <w:r w:rsidRPr="00DA1F81">
              <w:rPr>
                <w:rFonts w:ascii="Calibri" w:hAnsi="Calibri"/>
                <w:sz w:val="22"/>
                <w:szCs w:val="22"/>
              </w:rPr>
              <w:t>This block of funding was based on the 2013-2014 levels:</w:t>
            </w:r>
          </w:p>
          <w:p w:rsidR="004C2FFD" w:rsidRPr="00DA1F81" w:rsidRDefault="004C2FFD" w:rsidP="004C2FFD">
            <w:pPr>
              <w:pStyle w:val="ListParagraph"/>
              <w:numPr>
                <w:ilvl w:val="3"/>
                <w:numId w:val="1"/>
              </w:numPr>
              <w:ind w:left="2898"/>
              <w:rPr>
                <w:rFonts w:ascii="Calibri" w:hAnsi="Calibri"/>
                <w:b/>
                <w:bCs/>
                <w:sz w:val="22"/>
                <w:szCs w:val="22"/>
              </w:rPr>
            </w:pPr>
            <w:r w:rsidRPr="00DA1F81">
              <w:rPr>
                <w:rFonts w:ascii="Calibri" w:hAnsi="Calibri"/>
                <w:sz w:val="22"/>
                <w:szCs w:val="22"/>
              </w:rPr>
              <w:t>Level 1  $8,280</w:t>
            </w:r>
          </w:p>
          <w:p w:rsidR="004C2FFD" w:rsidRPr="00DA1F81" w:rsidRDefault="004C2FFD" w:rsidP="004C2FFD">
            <w:pPr>
              <w:pStyle w:val="ListParagraph"/>
              <w:numPr>
                <w:ilvl w:val="3"/>
                <w:numId w:val="1"/>
              </w:numPr>
              <w:ind w:left="2898"/>
              <w:rPr>
                <w:rFonts w:ascii="Calibri" w:hAnsi="Calibri"/>
                <w:sz w:val="22"/>
                <w:szCs w:val="22"/>
              </w:rPr>
            </w:pPr>
            <w:r w:rsidRPr="00DA1F81">
              <w:rPr>
                <w:rFonts w:ascii="Calibri" w:hAnsi="Calibri"/>
                <w:sz w:val="22"/>
                <w:szCs w:val="22"/>
              </w:rPr>
              <w:lastRenderedPageBreak/>
              <w:t xml:space="preserve">Level 2  $16,603 </w:t>
            </w:r>
          </w:p>
          <w:p w:rsidR="004C2FFD" w:rsidRPr="00DA1F81" w:rsidRDefault="004C2FFD" w:rsidP="004C2FFD">
            <w:pPr>
              <w:pStyle w:val="ListParagraph"/>
              <w:numPr>
                <w:ilvl w:val="3"/>
                <w:numId w:val="1"/>
              </w:numPr>
              <w:ind w:left="2898"/>
              <w:rPr>
                <w:rFonts w:ascii="Calibri" w:hAnsi="Calibri"/>
                <w:b/>
                <w:bCs/>
                <w:sz w:val="22"/>
                <w:szCs w:val="22"/>
              </w:rPr>
            </w:pPr>
            <w:r w:rsidRPr="00DA1F81">
              <w:rPr>
                <w:rFonts w:ascii="Calibri" w:hAnsi="Calibri"/>
                <w:sz w:val="22"/>
                <w:szCs w:val="22"/>
              </w:rPr>
              <w:t xml:space="preserve">Level 3  $20,293 </w:t>
            </w:r>
          </w:p>
          <w:p w:rsidR="004C2FFD" w:rsidRPr="00DA1F81" w:rsidRDefault="004C2FFD" w:rsidP="004C2FFD">
            <w:pPr>
              <w:pStyle w:val="ListParagraph"/>
              <w:numPr>
                <w:ilvl w:val="3"/>
                <w:numId w:val="1"/>
              </w:numPr>
              <w:ind w:left="2898"/>
              <w:rPr>
                <w:rFonts w:ascii="Calibri" w:hAnsi="Calibri"/>
                <w:b/>
                <w:bCs/>
                <w:sz w:val="22"/>
                <w:szCs w:val="22"/>
              </w:rPr>
            </w:pPr>
            <w:r w:rsidRPr="00DA1F81">
              <w:rPr>
                <w:rFonts w:ascii="Calibri" w:hAnsi="Calibri"/>
                <w:sz w:val="22"/>
                <w:szCs w:val="22"/>
              </w:rPr>
              <w:t>Level 4  $36,440</w:t>
            </w:r>
          </w:p>
          <w:p w:rsidR="004C2FFD" w:rsidRPr="00DA1F81" w:rsidRDefault="004C2FFD" w:rsidP="004C2FFD">
            <w:pPr>
              <w:pStyle w:val="ListParagraph"/>
              <w:numPr>
                <w:ilvl w:val="2"/>
                <w:numId w:val="1"/>
              </w:numPr>
              <w:ind w:left="2178"/>
              <w:rPr>
                <w:rFonts w:ascii="Calibri" w:hAnsi="Calibri"/>
                <w:bCs/>
                <w:sz w:val="22"/>
                <w:szCs w:val="22"/>
              </w:rPr>
            </w:pPr>
            <w:r w:rsidRPr="00DA1F81">
              <w:rPr>
                <w:rFonts w:ascii="Calibri" w:hAnsi="Calibri"/>
                <w:bCs/>
                <w:sz w:val="22"/>
                <w:szCs w:val="22"/>
              </w:rPr>
              <w:t>To make a start with the differentiated funding concept, the funding requests for Codes 45 &amp; 46 (Level 4) will be reviewed and differentiated prior to determining the projected allocation amount</w:t>
            </w:r>
          </w:p>
          <w:p w:rsidR="004C2FFD" w:rsidRPr="00DA1F81" w:rsidRDefault="004C2FFD" w:rsidP="004C2FFD">
            <w:pPr>
              <w:pStyle w:val="ListParagraph"/>
              <w:numPr>
                <w:ilvl w:val="0"/>
                <w:numId w:val="1"/>
              </w:numPr>
              <w:tabs>
                <w:tab w:val="left" w:pos="567"/>
              </w:tabs>
              <w:ind w:left="738"/>
              <w:rPr>
                <w:rFonts w:ascii="Calibri" w:hAnsi="Calibri"/>
                <w:b/>
                <w:bCs/>
                <w:sz w:val="22"/>
                <w:szCs w:val="22"/>
              </w:rPr>
            </w:pPr>
            <w:r w:rsidRPr="00DA1F81">
              <w:rPr>
                <w:rFonts w:ascii="Calibri" w:hAnsi="Calibri"/>
                <w:bCs/>
                <w:sz w:val="22"/>
                <w:szCs w:val="22"/>
              </w:rPr>
              <w:t xml:space="preserve">   </w:t>
            </w:r>
            <w:r w:rsidRPr="00DA1F81">
              <w:rPr>
                <w:rFonts w:ascii="Calibri" w:hAnsi="Calibri"/>
                <w:b/>
                <w:bCs/>
                <w:sz w:val="22"/>
                <w:szCs w:val="22"/>
              </w:rPr>
              <w:t>Newly identified</w:t>
            </w:r>
            <w:r w:rsidRPr="00DA1F81">
              <w:rPr>
                <w:rFonts w:ascii="Calibri" w:hAnsi="Calibri"/>
                <w:bCs/>
                <w:sz w:val="22"/>
                <w:szCs w:val="22"/>
              </w:rPr>
              <w:t xml:space="preserve"> student funding requests will be:</w:t>
            </w:r>
          </w:p>
          <w:p w:rsidR="004C2FFD" w:rsidRPr="00DA1F81" w:rsidRDefault="004C2FFD" w:rsidP="004C2FFD">
            <w:pPr>
              <w:pStyle w:val="ListParagraph"/>
              <w:numPr>
                <w:ilvl w:val="1"/>
                <w:numId w:val="1"/>
              </w:numPr>
              <w:tabs>
                <w:tab w:val="left" w:pos="567"/>
              </w:tabs>
              <w:ind w:left="1458"/>
              <w:rPr>
                <w:rFonts w:ascii="Calibri" w:hAnsi="Calibri"/>
                <w:b/>
                <w:bCs/>
                <w:sz w:val="22"/>
                <w:szCs w:val="22"/>
              </w:rPr>
            </w:pPr>
            <w:r w:rsidRPr="00DA1F81">
              <w:rPr>
                <w:rFonts w:ascii="Calibri" w:hAnsi="Calibri"/>
                <w:bCs/>
                <w:sz w:val="22"/>
                <w:szCs w:val="22"/>
              </w:rPr>
              <w:t xml:space="preserve">Distributed using </w:t>
            </w:r>
            <w:r w:rsidRPr="00DA1F81">
              <w:rPr>
                <w:rFonts w:ascii="Calibri" w:hAnsi="Calibri"/>
                <w:b/>
                <w:bCs/>
                <w:sz w:val="22"/>
                <w:szCs w:val="22"/>
              </w:rPr>
              <w:t xml:space="preserve">differentiated level criteria - </w:t>
            </w:r>
            <w:r w:rsidRPr="00DA1F81">
              <w:rPr>
                <w:rFonts w:ascii="Calibri" w:hAnsi="Calibri"/>
                <w:bCs/>
                <w:sz w:val="22"/>
                <w:szCs w:val="22"/>
              </w:rPr>
              <w:t>Level A or Level B - based on the impact on learning and not solely on the diagnosis (in keeping with Alberta Education criteria)</w:t>
            </w:r>
            <w:r w:rsidRPr="00DA1F81">
              <w:rPr>
                <w:rFonts w:ascii="Calibri" w:hAnsi="Calibri"/>
                <w:sz w:val="22"/>
                <w:szCs w:val="22"/>
              </w:rPr>
              <w:t xml:space="preserve"> </w:t>
            </w:r>
          </w:p>
          <w:p w:rsidR="004C2FFD" w:rsidRPr="00DA1F81" w:rsidRDefault="004C2FFD" w:rsidP="004C2FFD">
            <w:pPr>
              <w:pStyle w:val="ListParagraph"/>
              <w:numPr>
                <w:ilvl w:val="2"/>
                <w:numId w:val="1"/>
              </w:numPr>
              <w:tabs>
                <w:tab w:val="left" w:pos="567"/>
              </w:tabs>
              <w:ind w:left="2178"/>
              <w:rPr>
                <w:rFonts w:ascii="Calibri" w:hAnsi="Calibri"/>
                <w:b/>
                <w:bCs/>
                <w:sz w:val="22"/>
                <w:szCs w:val="22"/>
              </w:rPr>
            </w:pPr>
            <w:r w:rsidRPr="00DA1F81">
              <w:rPr>
                <w:rFonts w:ascii="Calibri" w:hAnsi="Calibri"/>
                <w:bCs/>
                <w:sz w:val="22"/>
                <w:szCs w:val="22"/>
              </w:rPr>
              <w:t>There will be two different levels of funding support (Level A and B) for all severe codes (except Code 41)</w:t>
            </w:r>
          </w:p>
          <w:p w:rsidR="004C2FFD" w:rsidRPr="00DA1F81" w:rsidRDefault="004C2FFD" w:rsidP="004C2FFD">
            <w:pPr>
              <w:pStyle w:val="ListParagraph"/>
              <w:numPr>
                <w:ilvl w:val="2"/>
                <w:numId w:val="1"/>
              </w:numPr>
              <w:ind w:left="2178"/>
              <w:rPr>
                <w:rFonts w:ascii="Calibri" w:hAnsi="Calibri"/>
                <w:bCs/>
                <w:sz w:val="22"/>
                <w:szCs w:val="22"/>
              </w:rPr>
            </w:pPr>
            <w:r w:rsidRPr="00DA1F81">
              <w:rPr>
                <w:rFonts w:ascii="Calibri" w:hAnsi="Calibri"/>
                <w:bCs/>
                <w:sz w:val="22"/>
                <w:szCs w:val="22"/>
              </w:rPr>
              <w:t xml:space="preserve">These levels of funding support (A and B) will also appear in school workbooks </w:t>
            </w:r>
          </w:p>
          <w:p w:rsidR="004C2FFD" w:rsidRPr="00DA1F81" w:rsidRDefault="004C2FFD" w:rsidP="004C2FFD">
            <w:pPr>
              <w:pStyle w:val="ListParagraph"/>
              <w:numPr>
                <w:ilvl w:val="2"/>
                <w:numId w:val="1"/>
              </w:numPr>
              <w:ind w:left="2178"/>
              <w:rPr>
                <w:rFonts w:ascii="Calibri" w:hAnsi="Calibri"/>
                <w:b/>
                <w:bCs/>
                <w:sz w:val="22"/>
                <w:szCs w:val="22"/>
              </w:rPr>
            </w:pPr>
            <w:r w:rsidRPr="00DA1F81">
              <w:rPr>
                <w:rFonts w:ascii="Calibri" w:hAnsi="Calibri"/>
                <w:bCs/>
                <w:sz w:val="22"/>
                <w:szCs w:val="22"/>
              </w:rPr>
              <w:t xml:space="preserve">As always, grade 1 coding requests will all be </w:t>
            </w:r>
            <w:r w:rsidRPr="00DA1F81">
              <w:rPr>
                <w:rFonts w:ascii="Calibri" w:hAnsi="Calibri"/>
                <w:b/>
                <w:bCs/>
                <w:sz w:val="22"/>
                <w:szCs w:val="22"/>
              </w:rPr>
              <w:t xml:space="preserve">‘new’ </w:t>
            </w:r>
          </w:p>
          <w:p w:rsidR="004C2FFD" w:rsidRPr="00DA1F81" w:rsidRDefault="004C2FFD" w:rsidP="004C2FFD">
            <w:pPr>
              <w:pStyle w:val="ListParagraph"/>
              <w:numPr>
                <w:ilvl w:val="2"/>
                <w:numId w:val="1"/>
              </w:numPr>
              <w:ind w:left="2178"/>
              <w:rPr>
                <w:rFonts w:ascii="Calibri" w:hAnsi="Calibri"/>
                <w:b/>
                <w:bCs/>
                <w:sz w:val="22"/>
                <w:szCs w:val="22"/>
              </w:rPr>
            </w:pPr>
            <w:r w:rsidRPr="00DA1F81">
              <w:rPr>
                <w:rFonts w:ascii="Calibri" w:hAnsi="Calibri"/>
                <w:sz w:val="22"/>
                <w:szCs w:val="22"/>
              </w:rPr>
              <w:t>Coding requests  - Code 42 for grade 1 students will be submitted after collaboration and assessment by an Emotional-Behavioural Specialist and a consultant</w:t>
            </w:r>
          </w:p>
          <w:p w:rsidR="004C2FFD" w:rsidRPr="00DA1F81" w:rsidRDefault="004C2FFD" w:rsidP="004C2FFD">
            <w:pPr>
              <w:pStyle w:val="ListParagraph"/>
              <w:numPr>
                <w:ilvl w:val="0"/>
                <w:numId w:val="1"/>
              </w:numPr>
              <w:tabs>
                <w:tab w:val="left" w:pos="142"/>
              </w:tabs>
              <w:ind w:left="738" w:hanging="720"/>
              <w:rPr>
                <w:rFonts w:ascii="Calibri" w:hAnsi="Calibri"/>
                <w:bCs/>
                <w:sz w:val="22"/>
                <w:szCs w:val="22"/>
              </w:rPr>
            </w:pPr>
            <w:r w:rsidRPr="00DA1F81">
              <w:rPr>
                <w:rFonts w:ascii="Calibri" w:hAnsi="Calibri"/>
                <w:b/>
                <w:bCs/>
                <w:sz w:val="22"/>
                <w:szCs w:val="22"/>
              </w:rPr>
              <w:t xml:space="preserve"> </w:t>
            </w:r>
            <w:r w:rsidRPr="00DA1F81">
              <w:rPr>
                <w:rFonts w:ascii="Calibri" w:hAnsi="Calibri"/>
                <w:bCs/>
                <w:sz w:val="22"/>
                <w:szCs w:val="22"/>
              </w:rPr>
              <w:t xml:space="preserve"> Complex Cases: </w:t>
            </w:r>
            <w:r w:rsidRPr="00DA1F81">
              <w:rPr>
                <w:rFonts w:ascii="Calibri" w:hAnsi="Calibri"/>
                <w:sz w:val="22"/>
                <w:szCs w:val="22"/>
              </w:rPr>
              <w:t>the top identified profoundly complex students (Complex Medical and Multiple Complex Medical) who require intensive support during the entire school will be funded at a maximum rate that will enable us to make a further referral to RCSD Complex Cases for funding for additional supports; we estimate that this is 10-15 students in our district</w:t>
            </w:r>
          </w:p>
          <w:p w:rsidR="004C2FFD" w:rsidRPr="00DA1F81" w:rsidRDefault="004C2FFD" w:rsidP="004C2FFD">
            <w:pPr>
              <w:pStyle w:val="ListParagraph"/>
              <w:numPr>
                <w:ilvl w:val="0"/>
                <w:numId w:val="4"/>
              </w:numPr>
              <w:spacing w:after="200" w:line="276" w:lineRule="auto"/>
              <w:ind w:left="360"/>
              <w:rPr>
                <w:rFonts w:ascii="Calibri" w:hAnsi="Calibri"/>
                <w:sz w:val="22"/>
                <w:szCs w:val="22"/>
              </w:rPr>
            </w:pPr>
            <w:r w:rsidRPr="00DA1F81">
              <w:rPr>
                <w:rFonts w:ascii="Calibri" w:hAnsi="Calibri"/>
                <w:sz w:val="22"/>
                <w:szCs w:val="22"/>
              </w:rPr>
              <w:t xml:space="preserve">Additional multi-disciplinary services: </w:t>
            </w:r>
          </w:p>
          <w:p w:rsidR="004C2FFD" w:rsidRPr="00DA1F81" w:rsidRDefault="004C2FFD" w:rsidP="004C2FFD">
            <w:pPr>
              <w:pStyle w:val="ListParagraph"/>
              <w:numPr>
                <w:ilvl w:val="1"/>
                <w:numId w:val="4"/>
              </w:numPr>
              <w:spacing w:after="200" w:line="276" w:lineRule="auto"/>
              <w:ind w:left="2160"/>
              <w:rPr>
                <w:rFonts w:ascii="Calibri" w:hAnsi="Calibri"/>
                <w:sz w:val="22"/>
                <w:szCs w:val="22"/>
              </w:rPr>
            </w:pPr>
            <w:r w:rsidRPr="00DA1F81">
              <w:rPr>
                <w:rFonts w:ascii="Calibri" w:hAnsi="Calibri"/>
                <w:sz w:val="22"/>
                <w:szCs w:val="22"/>
              </w:rPr>
              <w:t xml:space="preserve">12 professionals (emotional-behavioural specialist &amp; social workers) that make up our 6 Inclusive Support Teams to support inclusive programming mainly in elementary </w:t>
            </w:r>
          </w:p>
          <w:p w:rsidR="004C2FFD" w:rsidRPr="00DA1F81" w:rsidRDefault="004C2FFD" w:rsidP="004C2FFD">
            <w:pPr>
              <w:pStyle w:val="ListParagraph"/>
              <w:numPr>
                <w:ilvl w:val="1"/>
                <w:numId w:val="4"/>
              </w:numPr>
              <w:spacing w:after="200" w:line="276" w:lineRule="auto"/>
              <w:ind w:left="2160"/>
              <w:rPr>
                <w:rFonts w:ascii="Calibri" w:hAnsi="Calibri"/>
                <w:sz w:val="22"/>
                <w:szCs w:val="22"/>
              </w:rPr>
            </w:pPr>
            <w:r w:rsidRPr="00DA1F81">
              <w:rPr>
                <w:rFonts w:ascii="Calibri" w:hAnsi="Calibri"/>
                <w:sz w:val="22"/>
                <w:szCs w:val="22"/>
              </w:rPr>
              <w:t>4 social workers to support junior high</w:t>
            </w:r>
          </w:p>
          <w:p w:rsidR="004C2FFD" w:rsidRPr="00DA1F81" w:rsidRDefault="004C2FFD" w:rsidP="00CB3ADC">
            <w:pPr>
              <w:pStyle w:val="ListParagraph"/>
              <w:numPr>
                <w:ilvl w:val="1"/>
                <w:numId w:val="4"/>
              </w:numPr>
              <w:spacing w:after="200" w:line="276" w:lineRule="auto"/>
              <w:ind w:left="2160"/>
              <w:rPr>
                <w:rFonts w:ascii="Calibri" w:hAnsi="Calibri"/>
                <w:sz w:val="22"/>
                <w:szCs w:val="22"/>
              </w:rPr>
            </w:pPr>
            <w:r w:rsidRPr="00DA1F81">
              <w:rPr>
                <w:rFonts w:ascii="Calibri" w:hAnsi="Calibri"/>
                <w:sz w:val="22"/>
                <w:szCs w:val="22"/>
              </w:rPr>
              <w:t>2 or 3 mental health professionals for elementary and secondary to support students transitioning into and out of external placements (example: Glenrose/CASA) and for school consultation</w:t>
            </w:r>
          </w:p>
        </w:tc>
      </w:tr>
    </w:tbl>
    <w:p w:rsidR="006A1785" w:rsidRDefault="006A1785">
      <w:r>
        <w:lastRenderedPageBreak/>
        <w:br w:type="page"/>
      </w:r>
    </w:p>
    <w:tbl>
      <w:tblPr>
        <w:tblStyle w:val="TableGrid"/>
        <w:tblW w:w="14670" w:type="dxa"/>
        <w:tblInd w:w="-702" w:type="dxa"/>
        <w:tblLayout w:type="fixed"/>
        <w:tblLook w:val="04A0" w:firstRow="1" w:lastRow="0" w:firstColumn="1" w:lastColumn="0" w:noHBand="0" w:noVBand="1"/>
      </w:tblPr>
      <w:tblGrid>
        <w:gridCol w:w="5580"/>
        <w:gridCol w:w="9090"/>
      </w:tblGrid>
      <w:tr w:rsidR="004C2FFD" w:rsidRPr="00DA1F81" w:rsidTr="004C2FFD">
        <w:trPr>
          <w:trHeight w:val="440"/>
        </w:trPr>
        <w:tc>
          <w:tcPr>
            <w:tcW w:w="5580" w:type="dxa"/>
            <w:tcBorders>
              <w:bottom w:val="nil"/>
            </w:tcBorders>
          </w:tcPr>
          <w:p w:rsidR="006B13F7" w:rsidRPr="00DA1F81" w:rsidRDefault="006B13F7" w:rsidP="006B13F7">
            <w:pPr>
              <w:rPr>
                <w:rFonts w:ascii="Calibri" w:hAnsi="Calibri"/>
                <w:sz w:val="22"/>
                <w:szCs w:val="22"/>
              </w:rPr>
            </w:pPr>
            <w:r w:rsidRPr="00DA1F81">
              <w:rPr>
                <w:rFonts w:ascii="Calibri" w:hAnsi="Calibri"/>
                <w:b/>
                <w:sz w:val="22"/>
                <w:szCs w:val="22"/>
              </w:rPr>
              <w:lastRenderedPageBreak/>
              <w:t>Principals</w:t>
            </w:r>
            <w:r w:rsidRPr="00DA1F81">
              <w:rPr>
                <w:rFonts w:ascii="Calibri" w:hAnsi="Calibri"/>
                <w:sz w:val="22"/>
                <w:szCs w:val="22"/>
              </w:rPr>
              <w:t>:</w:t>
            </w:r>
          </w:p>
          <w:p w:rsidR="006B13F7" w:rsidRPr="00DA1F81" w:rsidRDefault="006B13F7" w:rsidP="006B13F7">
            <w:pPr>
              <w:pStyle w:val="ListParagraph"/>
              <w:numPr>
                <w:ilvl w:val="0"/>
                <w:numId w:val="9"/>
              </w:numPr>
              <w:rPr>
                <w:rFonts w:ascii="Calibri" w:hAnsi="Calibri"/>
                <w:b/>
                <w:sz w:val="22"/>
                <w:szCs w:val="22"/>
              </w:rPr>
            </w:pPr>
            <w:r w:rsidRPr="00DA1F81">
              <w:rPr>
                <w:rFonts w:ascii="Calibri" w:hAnsi="Calibri"/>
                <w:sz w:val="22"/>
                <w:szCs w:val="22"/>
              </w:rPr>
              <w:t>Support for Multi-disciplinary team</w:t>
            </w:r>
          </w:p>
          <w:p w:rsidR="006B13F7" w:rsidRPr="00DA1F81" w:rsidRDefault="006B13F7" w:rsidP="006B13F7">
            <w:pPr>
              <w:pStyle w:val="ListParagraph"/>
              <w:numPr>
                <w:ilvl w:val="0"/>
                <w:numId w:val="9"/>
              </w:numPr>
              <w:rPr>
                <w:rFonts w:ascii="Calibri" w:hAnsi="Calibri"/>
                <w:b/>
                <w:sz w:val="22"/>
                <w:szCs w:val="22"/>
              </w:rPr>
            </w:pPr>
            <w:r w:rsidRPr="00DA1F81">
              <w:rPr>
                <w:rFonts w:ascii="Calibri" w:hAnsi="Calibri"/>
                <w:sz w:val="22"/>
                <w:szCs w:val="22"/>
              </w:rPr>
              <w:t>Support for Inclusive Support Team (IST)</w:t>
            </w:r>
          </w:p>
          <w:p w:rsidR="006B13F7" w:rsidRPr="00DA1F81" w:rsidRDefault="006B13F7" w:rsidP="006B13F7">
            <w:pPr>
              <w:pStyle w:val="ListParagraph"/>
              <w:numPr>
                <w:ilvl w:val="0"/>
                <w:numId w:val="9"/>
              </w:numPr>
              <w:rPr>
                <w:rFonts w:ascii="Calibri" w:hAnsi="Calibri"/>
                <w:sz w:val="22"/>
                <w:szCs w:val="22"/>
              </w:rPr>
            </w:pPr>
            <w:r w:rsidRPr="00DA1F81">
              <w:rPr>
                <w:rFonts w:ascii="Calibri" w:hAnsi="Calibri"/>
                <w:sz w:val="22"/>
                <w:szCs w:val="22"/>
              </w:rPr>
              <w:t>Continued support for students transitioning from kindergarten to grade 1</w:t>
            </w:r>
          </w:p>
          <w:p w:rsidR="006B13F7" w:rsidRPr="004C7FF1" w:rsidRDefault="006B13F7" w:rsidP="006B13F7">
            <w:pPr>
              <w:pStyle w:val="ListParagraph"/>
              <w:numPr>
                <w:ilvl w:val="0"/>
                <w:numId w:val="9"/>
              </w:numPr>
              <w:rPr>
                <w:rFonts w:ascii="Calibri" w:hAnsi="Calibri"/>
                <w:sz w:val="22"/>
                <w:szCs w:val="22"/>
              </w:rPr>
            </w:pPr>
            <w:r w:rsidRPr="00DA1F81">
              <w:rPr>
                <w:rFonts w:ascii="Calibri" w:hAnsi="Calibri"/>
                <w:sz w:val="22"/>
                <w:szCs w:val="22"/>
              </w:rPr>
              <w:t>81.2% support IST for grades 2 to 6</w:t>
            </w:r>
          </w:p>
          <w:p w:rsidR="006B13F7" w:rsidRPr="00DA1F81" w:rsidRDefault="006B13F7" w:rsidP="006B13F7">
            <w:pPr>
              <w:rPr>
                <w:rFonts w:ascii="Calibri" w:hAnsi="Calibri"/>
                <w:sz w:val="22"/>
                <w:szCs w:val="22"/>
              </w:rPr>
            </w:pPr>
            <w:r w:rsidRPr="00DA1F81">
              <w:rPr>
                <w:rFonts w:ascii="Calibri" w:hAnsi="Calibri"/>
                <w:b/>
                <w:sz w:val="22"/>
                <w:szCs w:val="22"/>
              </w:rPr>
              <w:t>Stakeholders</w:t>
            </w:r>
            <w:r w:rsidRPr="00DA1F81">
              <w:rPr>
                <w:rFonts w:ascii="Calibri" w:hAnsi="Calibri"/>
                <w:sz w:val="22"/>
                <w:szCs w:val="22"/>
              </w:rPr>
              <w:t>:</w:t>
            </w:r>
          </w:p>
          <w:p w:rsidR="006B13F7" w:rsidRPr="00DA1F81" w:rsidRDefault="006B13F7" w:rsidP="006B13F7">
            <w:pPr>
              <w:rPr>
                <w:rFonts w:ascii="Calibri" w:hAnsi="Calibri"/>
                <w:sz w:val="22"/>
                <w:szCs w:val="22"/>
              </w:rPr>
            </w:pPr>
            <w:r w:rsidRPr="00DA1F81">
              <w:rPr>
                <w:rFonts w:ascii="Calibri" w:hAnsi="Calibri"/>
                <w:sz w:val="22"/>
                <w:szCs w:val="22"/>
              </w:rPr>
              <w:t>(UNIFOR 52A, ATA, AUPE, OOS)</w:t>
            </w:r>
          </w:p>
          <w:p w:rsidR="006B13F7" w:rsidRPr="00DA1F81" w:rsidRDefault="006B13F7" w:rsidP="006B13F7">
            <w:pPr>
              <w:pStyle w:val="ListParagraph"/>
              <w:numPr>
                <w:ilvl w:val="0"/>
                <w:numId w:val="9"/>
              </w:numPr>
              <w:spacing w:after="200" w:line="276" w:lineRule="auto"/>
              <w:rPr>
                <w:rFonts w:ascii="Calibri" w:hAnsi="Calibri"/>
                <w:sz w:val="22"/>
                <w:szCs w:val="22"/>
              </w:rPr>
            </w:pPr>
            <w:r w:rsidRPr="00DA1F81">
              <w:rPr>
                <w:rFonts w:ascii="Calibri" w:hAnsi="Calibri"/>
                <w:sz w:val="22"/>
                <w:szCs w:val="22"/>
              </w:rPr>
              <w:t>Support for Early Learning Programs</w:t>
            </w:r>
          </w:p>
          <w:p w:rsidR="006B13F7" w:rsidRPr="00DA1F81" w:rsidRDefault="006B13F7" w:rsidP="006B13F7">
            <w:pPr>
              <w:pStyle w:val="ListParagraph"/>
              <w:numPr>
                <w:ilvl w:val="0"/>
                <w:numId w:val="9"/>
              </w:numPr>
              <w:rPr>
                <w:rFonts w:ascii="Calibri" w:hAnsi="Calibri"/>
                <w:sz w:val="22"/>
                <w:szCs w:val="22"/>
              </w:rPr>
            </w:pPr>
            <w:r w:rsidRPr="00DA1F81">
              <w:rPr>
                <w:rFonts w:ascii="Calibri" w:hAnsi="Calibri"/>
                <w:sz w:val="22"/>
                <w:szCs w:val="22"/>
              </w:rPr>
              <w:t xml:space="preserve">Early Learning programs are innovative and cutting-edge </w:t>
            </w:r>
          </w:p>
          <w:p w:rsidR="006B13F7" w:rsidRPr="00DA1F81" w:rsidRDefault="006B13F7" w:rsidP="006B13F7">
            <w:pPr>
              <w:pStyle w:val="ListParagraph"/>
              <w:numPr>
                <w:ilvl w:val="0"/>
                <w:numId w:val="9"/>
              </w:numPr>
              <w:rPr>
                <w:rFonts w:ascii="Calibri" w:hAnsi="Calibri"/>
                <w:sz w:val="22"/>
                <w:szCs w:val="22"/>
              </w:rPr>
            </w:pPr>
            <w:r w:rsidRPr="00DA1F81">
              <w:rPr>
                <w:rFonts w:ascii="Calibri" w:hAnsi="Calibri"/>
                <w:sz w:val="22"/>
                <w:szCs w:val="22"/>
              </w:rPr>
              <w:t>Support for Inclusive Education and Staff to support teachers</w:t>
            </w:r>
          </w:p>
          <w:p w:rsidR="006B13F7" w:rsidRPr="00DA1F81" w:rsidRDefault="006B13F7" w:rsidP="006B13F7">
            <w:pPr>
              <w:pStyle w:val="ListParagraph"/>
              <w:numPr>
                <w:ilvl w:val="0"/>
                <w:numId w:val="9"/>
              </w:numPr>
              <w:rPr>
                <w:rFonts w:ascii="Calibri" w:hAnsi="Calibri"/>
                <w:sz w:val="22"/>
                <w:szCs w:val="22"/>
              </w:rPr>
            </w:pPr>
            <w:r w:rsidRPr="00DA1F81">
              <w:rPr>
                <w:rFonts w:ascii="Calibri" w:hAnsi="Calibri"/>
                <w:sz w:val="22"/>
                <w:szCs w:val="22"/>
              </w:rPr>
              <w:t>Positions needed to support our most needy students</w:t>
            </w:r>
          </w:p>
          <w:p w:rsidR="006B13F7" w:rsidRPr="00DA1F81" w:rsidRDefault="006B13F7" w:rsidP="006B13F7">
            <w:pPr>
              <w:rPr>
                <w:rFonts w:ascii="Calibri" w:hAnsi="Calibri"/>
                <w:b/>
                <w:sz w:val="22"/>
                <w:szCs w:val="22"/>
              </w:rPr>
            </w:pPr>
          </w:p>
          <w:p w:rsidR="006B13F7" w:rsidRPr="00DA1F81" w:rsidRDefault="006B13F7" w:rsidP="006B13F7">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6B13F7" w:rsidRPr="00DA1F81" w:rsidRDefault="006B13F7" w:rsidP="006B13F7">
            <w:pPr>
              <w:pStyle w:val="ListParagraph"/>
              <w:numPr>
                <w:ilvl w:val="0"/>
                <w:numId w:val="9"/>
              </w:numPr>
              <w:rPr>
                <w:rFonts w:ascii="Calibri" w:hAnsi="Calibri"/>
                <w:sz w:val="22"/>
                <w:szCs w:val="22"/>
              </w:rPr>
            </w:pPr>
            <w:r w:rsidRPr="00DA1F81">
              <w:rPr>
                <w:rFonts w:ascii="Calibri" w:hAnsi="Calibri"/>
                <w:sz w:val="22"/>
                <w:szCs w:val="22"/>
              </w:rPr>
              <w:t xml:space="preserve">40.37% feel increase funding for students requiring specialized supports </w:t>
            </w:r>
          </w:p>
          <w:p w:rsidR="004C2FFD" w:rsidRPr="00DA1F81" w:rsidRDefault="006B13F7" w:rsidP="006B13F7">
            <w:pPr>
              <w:pStyle w:val="ListParagraph"/>
              <w:numPr>
                <w:ilvl w:val="0"/>
                <w:numId w:val="9"/>
              </w:numPr>
              <w:rPr>
                <w:rFonts w:ascii="Calibri" w:hAnsi="Calibri"/>
                <w:b/>
                <w:sz w:val="22"/>
                <w:szCs w:val="22"/>
              </w:rPr>
            </w:pPr>
            <w:r w:rsidRPr="00DA1F81">
              <w:rPr>
                <w:rFonts w:ascii="Calibri" w:hAnsi="Calibri"/>
                <w:sz w:val="22"/>
                <w:szCs w:val="22"/>
              </w:rPr>
              <w:t>14.02% indicated allocate budget for Inclusive Education Support</w:t>
            </w:r>
          </w:p>
        </w:tc>
        <w:tc>
          <w:tcPr>
            <w:tcW w:w="9090" w:type="dxa"/>
          </w:tcPr>
          <w:p w:rsidR="006B13F7" w:rsidRPr="00DA1F81" w:rsidRDefault="006B13F7" w:rsidP="006B13F7">
            <w:pPr>
              <w:spacing w:after="200" w:line="276" w:lineRule="auto"/>
              <w:rPr>
                <w:rFonts w:ascii="Calibri" w:hAnsi="Calibri"/>
                <w:sz w:val="22"/>
                <w:szCs w:val="22"/>
              </w:rPr>
            </w:pPr>
            <w:r w:rsidRPr="00DA1F81">
              <w:rPr>
                <w:rFonts w:ascii="Calibri" w:hAnsi="Calibri"/>
                <w:sz w:val="22"/>
                <w:szCs w:val="22"/>
              </w:rPr>
              <w:t>Multi- Disciplinary/Inclusive Support Teams:</w:t>
            </w:r>
          </w:p>
          <w:p w:rsidR="006B13F7" w:rsidRPr="00DA1F81" w:rsidRDefault="006B13F7" w:rsidP="006B13F7">
            <w:pPr>
              <w:pStyle w:val="ListParagraph"/>
              <w:numPr>
                <w:ilvl w:val="0"/>
                <w:numId w:val="4"/>
              </w:numPr>
              <w:spacing w:after="200" w:line="276" w:lineRule="auto"/>
              <w:ind w:left="702"/>
              <w:rPr>
                <w:rFonts w:ascii="Calibri" w:hAnsi="Calibri"/>
                <w:sz w:val="22"/>
                <w:szCs w:val="22"/>
              </w:rPr>
            </w:pPr>
            <w:r w:rsidRPr="00DA1F81">
              <w:rPr>
                <w:rFonts w:ascii="Calibri" w:hAnsi="Calibri"/>
                <w:sz w:val="22"/>
                <w:szCs w:val="22"/>
              </w:rPr>
              <w:t>Continuation of multi-disciplinary supports in Grades 1 and 2</w:t>
            </w:r>
          </w:p>
          <w:p w:rsidR="006B13F7" w:rsidRPr="00DA1F81" w:rsidRDefault="006B13F7" w:rsidP="006B13F7">
            <w:pPr>
              <w:pStyle w:val="ListParagraph"/>
              <w:numPr>
                <w:ilvl w:val="1"/>
                <w:numId w:val="4"/>
              </w:numPr>
              <w:spacing w:after="200" w:line="276" w:lineRule="auto"/>
              <w:ind w:left="1062"/>
              <w:rPr>
                <w:rFonts w:ascii="Calibri" w:hAnsi="Calibri"/>
                <w:sz w:val="22"/>
                <w:szCs w:val="22"/>
              </w:rPr>
            </w:pPr>
            <w:r w:rsidRPr="00DA1F81">
              <w:rPr>
                <w:rFonts w:ascii="Calibri" w:hAnsi="Calibri"/>
                <w:sz w:val="22"/>
                <w:szCs w:val="22"/>
              </w:rPr>
              <w:t xml:space="preserve">Will support grade 1 and 2 with services of their multi-disciplinary teams (behavior therapist, speech/language pathologist, social worker, occupational therapist) </w:t>
            </w:r>
          </w:p>
          <w:p w:rsidR="006B13F7" w:rsidRPr="00DA1F81" w:rsidRDefault="006B13F7" w:rsidP="006B13F7">
            <w:pPr>
              <w:pStyle w:val="ListParagraph"/>
              <w:numPr>
                <w:ilvl w:val="0"/>
                <w:numId w:val="12"/>
              </w:numPr>
              <w:spacing w:after="200" w:line="276" w:lineRule="auto"/>
              <w:ind w:left="702"/>
              <w:rPr>
                <w:rFonts w:ascii="Calibri" w:hAnsi="Calibri"/>
                <w:sz w:val="22"/>
                <w:szCs w:val="22"/>
              </w:rPr>
            </w:pPr>
            <w:r w:rsidRPr="00DA1F81">
              <w:rPr>
                <w:rFonts w:ascii="Calibri" w:hAnsi="Calibri"/>
                <w:sz w:val="22"/>
                <w:szCs w:val="22"/>
              </w:rPr>
              <w:t>Inclusive Support Team for Grades 2 to 6</w:t>
            </w:r>
          </w:p>
          <w:p w:rsidR="006B13F7" w:rsidRPr="00DA1F81" w:rsidRDefault="006B13F7" w:rsidP="006B13F7">
            <w:pPr>
              <w:pStyle w:val="ListParagraph"/>
              <w:numPr>
                <w:ilvl w:val="0"/>
                <w:numId w:val="13"/>
              </w:numPr>
              <w:spacing w:after="200" w:line="276" w:lineRule="auto"/>
              <w:ind w:left="1062"/>
              <w:rPr>
                <w:rFonts w:ascii="Calibri" w:hAnsi="Calibri"/>
                <w:sz w:val="22"/>
                <w:szCs w:val="22"/>
              </w:rPr>
            </w:pPr>
            <w:r w:rsidRPr="00DA1F81">
              <w:rPr>
                <w:rFonts w:ascii="Calibri" w:hAnsi="Calibri"/>
                <w:sz w:val="22"/>
                <w:szCs w:val="22"/>
              </w:rPr>
              <w:t>Will perform the same function as the multi-disciplinary teams</w:t>
            </w:r>
          </w:p>
          <w:p w:rsidR="006B13F7" w:rsidRPr="00DA1F81" w:rsidRDefault="006B13F7" w:rsidP="006B13F7">
            <w:pPr>
              <w:rPr>
                <w:rFonts w:ascii="Calibri" w:eastAsia="Times New Roman" w:hAnsi="Calibri"/>
                <w:bCs/>
                <w:sz w:val="22"/>
                <w:szCs w:val="22"/>
                <w:lang w:bidi="ar-SA"/>
              </w:rPr>
            </w:pPr>
            <w:r w:rsidRPr="00DA1F81">
              <w:rPr>
                <w:rFonts w:ascii="Calibri" w:hAnsi="Calibri"/>
                <w:sz w:val="22"/>
                <w:szCs w:val="22"/>
              </w:rPr>
              <w:t>The additional supports will be funded from Inclusive Education Funding</w:t>
            </w:r>
          </w:p>
          <w:p w:rsidR="004C2FFD" w:rsidRPr="00DA1F81" w:rsidRDefault="004C2FFD" w:rsidP="00E8415F">
            <w:pPr>
              <w:spacing w:after="200" w:line="276" w:lineRule="auto"/>
              <w:rPr>
                <w:rFonts w:ascii="Calibri" w:hAnsi="Calibri"/>
                <w:sz w:val="22"/>
                <w:szCs w:val="22"/>
              </w:rPr>
            </w:pPr>
          </w:p>
        </w:tc>
      </w:tr>
      <w:tr w:rsidR="004C2FFD" w:rsidRPr="00DA1F81" w:rsidTr="00F1694C">
        <w:trPr>
          <w:trHeight w:val="440"/>
        </w:trPr>
        <w:tc>
          <w:tcPr>
            <w:tcW w:w="5580" w:type="dxa"/>
          </w:tcPr>
          <w:p w:rsidR="006B13F7" w:rsidRPr="00DA1F81" w:rsidRDefault="006B13F7" w:rsidP="006B13F7">
            <w:pPr>
              <w:rPr>
                <w:rFonts w:ascii="Calibri" w:hAnsi="Calibri"/>
                <w:sz w:val="22"/>
                <w:szCs w:val="22"/>
              </w:rPr>
            </w:pPr>
            <w:r w:rsidRPr="00DA1F81">
              <w:rPr>
                <w:rFonts w:ascii="Calibri" w:hAnsi="Calibri"/>
                <w:b/>
                <w:sz w:val="22"/>
                <w:szCs w:val="22"/>
              </w:rPr>
              <w:t>Principals</w:t>
            </w:r>
            <w:r w:rsidRPr="00DA1F81">
              <w:rPr>
                <w:rFonts w:ascii="Calibri" w:hAnsi="Calibri"/>
                <w:sz w:val="22"/>
                <w:szCs w:val="22"/>
              </w:rPr>
              <w:t>:</w:t>
            </w:r>
          </w:p>
          <w:p w:rsidR="006B13F7" w:rsidRPr="00DA1F81" w:rsidRDefault="006B13F7" w:rsidP="006B13F7">
            <w:pPr>
              <w:pStyle w:val="ListParagraph"/>
              <w:numPr>
                <w:ilvl w:val="0"/>
                <w:numId w:val="17"/>
              </w:numPr>
              <w:rPr>
                <w:rFonts w:ascii="Calibri" w:hAnsi="Calibri"/>
                <w:b/>
                <w:sz w:val="22"/>
                <w:szCs w:val="22"/>
              </w:rPr>
            </w:pPr>
            <w:r w:rsidRPr="00DA1F81">
              <w:rPr>
                <w:rFonts w:ascii="Calibri" w:hAnsi="Calibri"/>
                <w:sz w:val="22"/>
                <w:szCs w:val="22"/>
              </w:rPr>
              <w:t xml:space="preserve">83.5% in favor of </w:t>
            </w:r>
            <w:r w:rsidR="006C0B31" w:rsidRPr="00DA1F81">
              <w:rPr>
                <w:rFonts w:ascii="Calibri" w:hAnsi="Calibri"/>
                <w:sz w:val="22"/>
                <w:szCs w:val="22"/>
              </w:rPr>
              <w:t xml:space="preserve">ELL </w:t>
            </w:r>
            <w:r w:rsidRPr="00DA1F81">
              <w:rPr>
                <w:rFonts w:ascii="Calibri" w:hAnsi="Calibri"/>
                <w:sz w:val="22"/>
                <w:szCs w:val="22"/>
              </w:rPr>
              <w:t>funding model</w:t>
            </w:r>
          </w:p>
          <w:p w:rsidR="006B13F7" w:rsidRPr="00DA1F81" w:rsidRDefault="006B13F7" w:rsidP="006B13F7">
            <w:pPr>
              <w:pStyle w:val="ListParagraph"/>
              <w:numPr>
                <w:ilvl w:val="0"/>
                <w:numId w:val="17"/>
              </w:numPr>
              <w:rPr>
                <w:rFonts w:ascii="Calibri" w:hAnsi="Calibri"/>
                <w:b/>
                <w:sz w:val="22"/>
                <w:szCs w:val="22"/>
              </w:rPr>
            </w:pPr>
            <w:r w:rsidRPr="00DA1F81">
              <w:rPr>
                <w:rFonts w:ascii="Calibri" w:hAnsi="Calibri"/>
                <w:sz w:val="22"/>
                <w:szCs w:val="22"/>
              </w:rPr>
              <w:t>ELL funding – Continue ELL Enhanced funding and  continue support for Newcomer programs and services</w:t>
            </w:r>
            <w:r w:rsidRPr="00DA1F81">
              <w:rPr>
                <w:rFonts w:ascii="Calibri" w:hAnsi="Calibri"/>
                <w:b/>
                <w:sz w:val="22"/>
                <w:szCs w:val="22"/>
              </w:rPr>
              <w:t xml:space="preserve"> </w:t>
            </w:r>
          </w:p>
          <w:p w:rsidR="006B13F7" w:rsidRPr="00DA1F81" w:rsidRDefault="006B13F7" w:rsidP="006B13F7">
            <w:pPr>
              <w:pStyle w:val="ListParagraph"/>
              <w:numPr>
                <w:ilvl w:val="0"/>
                <w:numId w:val="17"/>
              </w:numPr>
              <w:rPr>
                <w:rFonts w:ascii="Calibri" w:hAnsi="Calibri"/>
                <w:b/>
                <w:sz w:val="22"/>
                <w:szCs w:val="22"/>
              </w:rPr>
            </w:pPr>
            <w:r w:rsidRPr="00DA1F81">
              <w:rPr>
                <w:rFonts w:ascii="Calibri" w:hAnsi="Calibri"/>
                <w:sz w:val="22"/>
                <w:szCs w:val="22"/>
              </w:rPr>
              <w:t>Support English Language Learners</w:t>
            </w:r>
          </w:p>
          <w:p w:rsidR="00DA1F81" w:rsidRPr="00DA1F81" w:rsidRDefault="00DA1F81" w:rsidP="006B13F7">
            <w:pPr>
              <w:pStyle w:val="ListParagraph"/>
              <w:numPr>
                <w:ilvl w:val="0"/>
                <w:numId w:val="17"/>
              </w:numPr>
              <w:rPr>
                <w:rFonts w:ascii="Calibri" w:hAnsi="Calibri"/>
                <w:b/>
                <w:sz w:val="22"/>
                <w:szCs w:val="22"/>
              </w:rPr>
            </w:pPr>
            <w:r w:rsidRPr="00DA1F81">
              <w:rPr>
                <w:rFonts w:ascii="Calibri" w:hAnsi="Calibri"/>
                <w:sz w:val="22"/>
                <w:szCs w:val="22"/>
              </w:rPr>
              <w:t>67.8% in favor of FNMI model</w:t>
            </w:r>
          </w:p>
          <w:p w:rsidR="006B13F7" w:rsidRPr="00DA1F81" w:rsidRDefault="006B13F7" w:rsidP="006B13F7">
            <w:pPr>
              <w:rPr>
                <w:rFonts w:ascii="Calibri" w:hAnsi="Calibri"/>
                <w:b/>
                <w:sz w:val="22"/>
                <w:szCs w:val="22"/>
              </w:rPr>
            </w:pPr>
          </w:p>
          <w:p w:rsidR="006B13F7" w:rsidRPr="00DA1F81" w:rsidRDefault="006B13F7" w:rsidP="006B13F7">
            <w:pPr>
              <w:rPr>
                <w:rFonts w:ascii="Calibri" w:hAnsi="Calibri"/>
                <w:sz w:val="22"/>
                <w:szCs w:val="22"/>
              </w:rPr>
            </w:pPr>
            <w:r w:rsidRPr="00DA1F81">
              <w:rPr>
                <w:rFonts w:ascii="Calibri" w:hAnsi="Calibri"/>
                <w:b/>
                <w:sz w:val="22"/>
                <w:szCs w:val="22"/>
              </w:rPr>
              <w:t>Stakeholders</w:t>
            </w:r>
            <w:r w:rsidRPr="00DA1F81">
              <w:rPr>
                <w:rFonts w:ascii="Calibri" w:hAnsi="Calibri"/>
                <w:sz w:val="22"/>
                <w:szCs w:val="22"/>
              </w:rPr>
              <w:t>:</w:t>
            </w:r>
          </w:p>
          <w:p w:rsidR="006B13F7" w:rsidRPr="00DA1F81" w:rsidRDefault="006B13F7" w:rsidP="006B13F7">
            <w:pPr>
              <w:rPr>
                <w:rFonts w:ascii="Calibri" w:hAnsi="Calibri"/>
                <w:sz w:val="22"/>
                <w:szCs w:val="22"/>
              </w:rPr>
            </w:pPr>
            <w:r w:rsidRPr="00DA1F81">
              <w:rPr>
                <w:rFonts w:ascii="Calibri" w:hAnsi="Calibri"/>
                <w:sz w:val="22"/>
                <w:szCs w:val="22"/>
              </w:rPr>
              <w:t>(UNIFOR 52A, ATA, AUPE, OOS)</w:t>
            </w:r>
          </w:p>
          <w:p w:rsidR="006B13F7" w:rsidRPr="00DA1F81" w:rsidRDefault="006B13F7" w:rsidP="006B13F7">
            <w:pPr>
              <w:pStyle w:val="ListParagraph"/>
              <w:numPr>
                <w:ilvl w:val="0"/>
                <w:numId w:val="17"/>
              </w:numPr>
              <w:rPr>
                <w:rFonts w:ascii="Calibri" w:hAnsi="Calibri"/>
                <w:b/>
                <w:sz w:val="22"/>
                <w:szCs w:val="22"/>
              </w:rPr>
            </w:pPr>
            <w:r w:rsidRPr="00DA1F81">
              <w:rPr>
                <w:rFonts w:ascii="Calibri" w:hAnsi="Calibri"/>
                <w:sz w:val="22"/>
                <w:szCs w:val="22"/>
              </w:rPr>
              <w:t>Special needs students need to get more attention</w:t>
            </w:r>
          </w:p>
          <w:p w:rsidR="00D22446" w:rsidRPr="00DA1F81" w:rsidRDefault="006B13F7" w:rsidP="00D22446">
            <w:pPr>
              <w:pStyle w:val="ListParagraph"/>
              <w:numPr>
                <w:ilvl w:val="0"/>
                <w:numId w:val="17"/>
              </w:numPr>
              <w:rPr>
                <w:rFonts w:ascii="Calibri" w:hAnsi="Calibri"/>
                <w:b/>
                <w:sz w:val="22"/>
                <w:szCs w:val="22"/>
              </w:rPr>
            </w:pPr>
            <w:r w:rsidRPr="00DA1F81">
              <w:rPr>
                <w:rFonts w:ascii="Calibri" w:hAnsi="Calibri"/>
                <w:sz w:val="22"/>
                <w:szCs w:val="22"/>
              </w:rPr>
              <w:t>Need more support staff</w:t>
            </w:r>
          </w:p>
          <w:p w:rsidR="006B13F7" w:rsidRPr="00DA1F81" w:rsidRDefault="006B13F7" w:rsidP="006B13F7">
            <w:pPr>
              <w:pStyle w:val="ListParagraph"/>
              <w:numPr>
                <w:ilvl w:val="0"/>
                <w:numId w:val="17"/>
              </w:numPr>
              <w:rPr>
                <w:rFonts w:ascii="Calibri" w:hAnsi="Calibri"/>
                <w:sz w:val="22"/>
                <w:szCs w:val="22"/>
              </w:rPr>
            </w:pPr>
            <w:r w:rsidRPr="00DA1F81">
              <w:rPr>
                <w:rFonts w:ascii="Calibri" w:hAnsi="Calibri"/>
                <w:sz w:val="22"/>
                <w:szCs w:val="22"/>
              </w:rPr>
              <w:t xml:space="preserve">I believe we are going to have higher and higher numbers of ELL students each year.  The children as well as parents would benefit from school based language programs as well as information from our FSLW teams about adjusting to life in Canada. (E.g. Housing, schooling, accreditation, community </w:t>
            </w:r>
            <w:r w:rsidRPr="00DA1F81">
              <w:rPr>
                <w:rFonts w:ascii="Calibri" w:hAnsi="Calibri"/>
                <w:sz w:val="22"/>
                <w:szCs w:val="22"/>
              </w:rPr>
              <w:lastRenderedPageBreak/>
              <w:t>services, etc.)</w:t>
            </w:r>
          </w:p>
          <w:p w:rsidR="00D22446" w:rsidRPr="00DA1F81" w:rsidRDefault="00D22446" w:rsidP="006B13F7">
            <w:pPr>
              <w:pStyle w:val="ListParagraph"/>
              <w:numPr>
                <w:ilvl w:val="0"/>
                <w:numId w:val="17"/>
              </w:numPr>
              <w:rPr>
                <w:rFonts w:ascii="Calibri" w:hAnsi="Calibri"/>
                <w:sz w:val="22"/>
                <w:szCs w:val="22"/>
              </w:rPr>
            </w:pPr>
            <w:r w:rsidRPr="00DA1F81">
              <w:rPr>
                <w:rFonts w:ascii="Calibri" w:hAnsi="Calibri"/>
                <w:sz w:val="22"/>
                <w:szCs w:val="22"/>
              </w:rPr>
              <w:t>As our population of FNMI students increase, the tools and supports need to be in place to properly meet the needs of these students</w:t>
            </w:r>
          </w:p>
          <w:p w:rsidR="006B13F7" w:rsidRPr="00DA1F81" w:rsidRDefault="006B13F7" w:rsidP="006B13F7">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6B13F7" w:rsidRPr="00DA1F81" w:rsidRDefault="006B13F7" w:rsidP="006B13F7">
            <w:pPr>
              <w:pStyle w:val="ListParagraph"/>
              <w:numPr>
                <w:ilvl w:val="0"/>
                <w:numId w:val="15"/>
              </w:numPr>
              <w:rPr>
                <w:rFonts w:ascii="Calibri" w:hAnsi="Calibri"/>
                <w:sz w:val="22"/>
                <w:szCs w:val="22"/>
              </w:rPr>
            </w:pPr>
            <w:r w:rsidRPr="00DA1F81">
              <w:rPr>
                <w:rFonts w:ascii="Calibri" w:hAnsi="Calibri"/>
                <w:sz w:val="22"/>
                <w:szCs w:val="22"/>
              </w:rPr>
              <w:t xml:space="preserve">40.37% feel increase funding for students requiring specialized supports </w:t>
            </w:r>
          </w:p>
          <w:p w:rsidR="004C2FFD" w:rsidRPr="00DA1F81" w:rsidRDefault="006B13F7" w:rsidP="00CB3ADC">
            <w:pPr>
              <w:pStyle w:val="ListParagraph"/>
              <w:numPr>
                <w:ilvl w:val="0"/>
                <w:numId w:val="15"/>
              </w:numPr>
              <w:rPr>
                <w:rFonts w:ascii="Calibri" w:hAnsi="Calibri"/>
                <w:sz w:val="22"/>
                <w:szCs w:val="22"/>
              </w:rPr>
            </w:pPr>
            <w:r w:rsidRPr="00DA1F81">
              <w:rPr>
                <w:rFonts w:ascii="Calibri" w:hAnsi="Calibri"/>
                <w:sz w:val="22"/>
                <w:szCs w:val="22"/>
              </w:rPr>
              <w:t>14.02% indicated allocate budget for Inclusive Education Support</w:t>
            </w:r>
          </w:p>
        </w:tc>
        <w:tc>
          <w:tcPr>
            <w:tcW w:w="9090" w:type="dxa"/>
          </w:tcPr>
          <w:p w:rsidR="006B13F7" w:rsidRPr="00DA1F81" w:rsidRDefault="006B13F7" w:rsidP="006B13F7">
            <w:pPr>
              <w:rPr>
                <w:rFonts w:ascii="Calibri" w:eastAsia="Times New Roman" w:hAnsi="Calibri"/>
                <w:bCs/>
                <w:sz w:val="22"/>
                <w:szCs w:val="22"/>
                <w:lang w:bidi="ar-SA"/>
              </w:rPr>
            </w:pPr>
            <w:r w:rsidRPr="00DA1F81">
              <w:rPr>
                <w:rFonts w:ascii="Calibri" w:eastAsia="Times New Roman" w:hAnsi="Calibri"/>
                <w:bCs/>
                <w:sz w:val="22"/>
                <w:szCs w:val="22"/>
                <w:lang w:bidi="ar-SA"/>
              </w:rPr>
              <w:lastRenderedPageBreak/>
              <w:t>English Language Learners (ELL)</w:t>
            </w:r>
          </w:p>
          <w:p w:rsidR="006B13F7" w:rsidRPr="00DA1F81" w:rsidRDefault="006B13F7" w:rsidP="006B13F7">
            <w:pPr>
              <w:pStyle w:val="ListParagraph"/>
              <w:numPr>
                <w:ilvl w:val="0"/>
                <w:numId w:val="17"/>
              </w:numPr>
              <w:rPr>
                <w:rFonts w:ascii="Calibri" w:eastAsia="Times New Roman" w:hAnsi="Calibri"/>
                <w:bCs/>
                <w:sz w:val="22"/>
                <w:szCs w:val="22"/>
                <w:lang w:bidi="ar-SA"/>
              </w:rPr>
            </w:pPr>
            <w:r w:rsidRPr="00DA1F81">
              <w:rPr>
                <w:rFonts w:ascii="Calibri" w:eastAsia="Times New Roman" w:hAnsi="Calibri"/>
                <w:bCs/>
                <w:sz w:val="22"/>
                <w:szCs w:val="22"/>
                <w:lang w:bidi="ar-SA"/>
              </w:rPr>
              <w:t>Funding rate will remain the same for 2014-2015, $900 per student.  Kindergarten will be $450</w:t>
            </w:r>
          </w:p>
          <w:p w:rsidR="006B13F7" w:rsidRPr="00DA1F81" w:rsidRDefault="006B13F7" w:rsidP="006B13F7">
            <w:pPr>
              <w:pStyle w:val="ListParagraph"/>
              <w:numPr>
                <w:ilvl w:val="0"/>
                <w:numId w:val="17"/>
              </w:numPr>
              <w:rPr>
                <w:rFonts w:ascii="Calibri" w:eastAsia="Times New Roman" w:hAnsi="Calibri"/>
                <w:bCs/>
                <w:sz w:val="22"/>
                <w:szCs w:val="22"/>
                <w:lang w:bidi="ar-SA"/>
              </w:rPr>
            </w:pPr>
            <w:r w:rsidRPr="00DA1F81">
              <w:rPr>
                <w:rFonts w:ascii="Calibri" w:eastAsia="Times New Roman" w:hAnsi="Calibri"/>
                <w:bCs/>
                <w:sz w:val="22"/>
                <w:szCs w:val="22"/>
                <w:lang w:bidi="ar-SA"/>
              </w:rPr>
              <w:t>Enhanced ESL funded $350,000 (District Priority)</w:t>
            </w:r>
          </w:p>
          <w:p w:rsidR="006B13F7" w:rsidRPr="00DA1F81" w:rsidRDefault="006B13F7" w:rsidP="006B13F7">
            <w:pPr>
              <w:pStyle w:val="ListParagraph"/>
              <w:numPr>
                <w:ilvl w:val="0"/>
                <w:numId w:val="3"/>
              </w:numPr>
              <w:ind w:left="1062"/>
              <w:rPr>
                <w:rFonts w:ascii="Calibri" w:hAnsi="Calibri"/>
                <w:sz w:val="22"/>
                <w:szCs w:val="22"/>
              </w:rPr>
            </w:pPr>
            <w:r w:rsidRPr="00DA1F81">
              <w:rPr>
                <w:rFonts w:ascii="Calibri" w:hAnsi="Calibri"/>
                <w:sz w:val="22"/>
                <w:szCs w:val="22"/>
              </w:rPr>
              <w:t>$150,000  St. Catherine Junior High School (District Program)</w:t>
            </w:r>
          </w:p>
          <w:p w:rsidR="006B13F7" w:rsidRPr="00DA1F81" w:rsidRDefault="006B13F7" w:rsidP="006B13F7">
            <w:pPr>
              <w:pStyle w:val="ListParagraph"/>
              <w:numPr>
                <w:ilvl w:val="0"/>
                <w:numId w:val="3"/>
              </w:numPr>
              <w:ind w:left="1062"/>
              <w:rPr>
                <w:rFonts w:ascii="Calibri" w:hAnsi="Calibri"/>
                <w:sz w:val="22"/>
                <w:szCs w:val="22"/>
              </w:rPr>
            </w:pPr>
            <w:r w:rsidRPr="00DA1F81">
              <w:rPr>
                <w:rFonts w:ascii="Calibri" w:hAnsi="Calibri"/>
                <w:sz w:val="22"/>
                <w:szCs w:val="22"/>
              </w:rPr>
              <w:t>$200,000  Distributed equally to Elementary Students that meet criteria</w:t>
            </w:r>
          </w:p>
          <w:p w:rsidR="004C2FFD" w:rsidRPr="00DA1F81" w:rsidRDefault="004C2FFD" w:rsidP="00711A15">
            <w:pPr>
              <w:rPr>
                <w:rFonts w:ascii="Calibri" w:eastAsia="Times New Roman" w:hAnsi="Calibri"/>
                <w:bCs/>
                <w:sz w:val="22"/>
                <w:szCs w:val="22"/>
                <w:lang w:bidi="ar-SA"/>
              </w:rPr>
            </w:pPr>
          </w:p>
          <w:p w:rsidR="005D3AA9" w:rsidRPr="00DA1F81" w:rsidRDefault="005D3AA9" w:rsidP="005D3AA9">
            <w:pPr>
              <w:rPr>
                <w:rFonts w:ascii="Calibri" w:eastAsia="Times New Roman" w:hAnsi="Calibri"/>
                <w:bCs/>
                <w:sz w:val="22"/>
                <w:szCs w:val="22"/>
                <w:lang w:bidi="ar-SA"/>
              </w:rPr>
            </w:pPr>
            <w:r w:rsidRPr="00DA1F81">
              <w:rPr>
                <w:rFonts w:ascii="Calibri" w:eastAsia="Times New Roman" w:hAnsi="Calibri"/>
                <w:bCs/>
                <w:sz w:val="22"/>
                <w:szCs w:val="22"/>
                <w:lang w:bidi="ar-SA"/>
              </w:rPr>
              <w:t>First Nation, Metis and Inuit students (FNMI)</w:t>
            </w:r>
          </w:p>
          <w:p w:rsidR="005D3AA9" w:rsidRPr="00DA1F81" w:rsidRDefault="005D3AA9" w:rsidP="005D3AA9">
            <w:pPr>
              <w:pStyle w:val="ListParagraph"/>
              <w:numPr>
                <w:ilvl w:val="0"/>
                <w:numId w:val="17"/>
              </w:numPr>
              <w:rPr>
                <w:rFonts w:ascii="Calibri" w:eastAsia="Times New Roman" w:hAnsi="Calibri"/>
                <w:bCs/>
                <w:sz w:val="22"/>
                <w:szCs w:val="22"/>
                <w:lang w:bidi="ar-SA"/>
              </w:rPr>
            </w:pPr>
            <w:r w:rsidRPr="00DA1F81">
              <w:rPr>
                <w:rFonts w:ascii="Calibri" w:eastAsia="Times New Roman" w:hAnsi="Calibri"/>
                <w:bCs/>
                <w:sz w:val="22"/>
                <w:szCs w:val="22"/>
                <w:lang w:bidi="ar-SA"/>
              </w:rPr>
              <w:t>Funding rate will remain the same for 2014-2015, $775 per student.  Kindergarten will be $388</w:t>
            </w:r>
          </w:p>
          <w:p w:rsidR="005D3AA9" w:rsidRPr="00DA1F81" w:rsidRDefault="005D3AA9" w:rsidP="00711A15">
            <w:pPr>
              <w:rPr>
                <w:rFonts w:ascii="Calibri" w:eastAsia="Times New Roman" w:hAnsi="Calibri"/>
                <w:bCs/>
                <w:sz w:val="22"/>
                <w:szCs w:val="22"/>
                <w:lang w:bidi="ar-SA"/>
              </w:rPr>
            </w:pPr>
          </w:p>
        </w:tc>
      </w:tr>
      <w:tr w:rsidR="00711A15" w:rsidRPr="00DA1F81" w:rsidTr="00F1694C">
        <w:trPr>
          <w:trHeight w:val="440"/>
        </w:trPr>
        <w:tc>
          <w:tcPr>
            <w:tcW w:w="5580" w:type="dxa"/>
          </w:tcPr>
          <w:p w:rsidR="00711A15" w:rsidRPr="00DA1F81" w:rsidRDefault="00711A15" w:rsidP="00CB3ADC">
            <w:pPr>
              <w:rPr>
                <w:rFonts w:ascii="Calibri" w:hAnsi="Calibri"/>
                <w:sz w:val="22"/>
                <w:szCs w:val="22"/>
              </w:rPr>
            </w:pPr>
            <w:r w:rsidRPr="00DA1F81">
              <w:rPr>
                <w:rFonts w:ascii="Calibri" w:hAnsi="Calibri"/>
                <w:b/>
                <w:sz w:val="22"/>
                <w:szCs w:val="22"/>
              </w:rPr>
              <w:lastRenderedPageBreak/>
              <w:t>Principals</w:t>
            </w:r>
            <w:r w:rsidRPr="00DA1F81">
              <w:rPr>
                <w:rFonts w:ascii="Calibri" w:hAnsi="Calibri"/>
                <w:sz w:val="22"/>
                <w:szCs w:val="22"/>
              </w:rPr>
              <w:t>:</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Attempt to bridge inequalities between schools</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School Profile report shared with Principals</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Tie funding to socioeconomic indicators</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Dollars allocated to High Needs schools should not be distributed to all schools</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Use School Profile Data to allocate dollars</w:t>
            </w:r>
          </w:p>
          <w:p w:rsidR="00711A15" w:rsidRPr="00DA1F81" w:rsidRDefault="00711A15" w:rsidP="00986A8B">
            <w:pPr>
              <w:pStyle w:val="ListParagraph"/>
              <w:numPr>
                <w:ilvl w:val="0"/>
                <w:numId w:val="17"/>
              </w:numPr>
              <w:rPr>
                <w:rFonts w:ascii="Calibri" w:hAnsi="Calibri"/>
                <w:sz w:val="22"/>
                <w:szCs w:val="22"/>
              </w:rPr>
            </w:pPr>
            <w:r w:rsidRPr="00DA1F81">
              <w:rPr>
                <w:rFonts w:ascii="Calibri" w:hAnsi="Calibri"/>
                <w:sz w:val="22"/>
                <w:szCs w:val="22"/>
              </w:rPr>
              <w:t>Continue to develop school profiles</w:t>
            </w:r>
          </w:p>
          <w:p w:rsidR="00711A15" w:rsidRPr="00DA1F81" w:rsidRDefault="008F41B2" w:rsidP="00986A8B">
            <w:pPr>
              <w:pStyle w:val="ListParagraph"/>
              <w:numPr>
                <w:ilvl w:val="0"/>
                <w:numId w:val="17"/>
              </w:numPr>
              <w:rPr>
                <w:rFonts w:ascii="Calibri" w:hAnsi="Calibri"/>
                <w:sz w:val="22"/>
                <w:szCs w:val="22"/>
              </w:rPr>
            </w:pPr>
            <w:r w:rsidRPr="00DA1F81">
              <w:rPr>
                <w:rFonts w:ascii="Calibri" w:hAnsi="Calibri"/>
                <w:sz w:val="22"/>
                <w:szCs w:val="22"/>
              </w:rPr>
              <w:t>91.3% of Principals support High Needs Ranking</w:t>
            </w:r>
          </w:p>
          <w:p w:rsidR="00CC008B" w:rsidRPr="00DA1F81" w:rsidRDefault="00CC008B" w:rsidP="00986A8B">
            <w:pPr>
              <w:pStyle w:val="ListParagraph"/>
              <w:numPr>
                <w:ilvl w:val="0"/>
                <w:numId w:val="17"/>
              </w:numPr>
              <w:rPr>
                <w:rFonts w:ascii="Calibri" w:hAnsi="Calibri"/>
                <w:sz w:val="22"/>
                <w:szCs w:val="22"/>
              </w:rPr>
            </w:pPr>
            <w:r w:rsidRPr="00DA1F81">
              <w:rPr>
                <w:rFonts w:ascii="Calibri" w:hAnsi="Calibri"/>
                <w:sz w:val="22"/>
                <w:szCs w:val="22"/>
              </w:rPr>
              <w:t>Top 22 schools should receive funding</w:t>
            </w:r>
          </w:p>
          <w:p w:rsidR="00CC008B" w:rsidRPr="00DA1F81" w:rsidRDefault="00CC008B" w:rsidP="00986A8B">
            <w:pPr>
              <w:pStyle w:val="ListParagraph"/>
              <w:numPr>
                <w:ilvl w:val="0"/>
                <w:numId w:val="17"/>
              </w:numPr>
              <w:rPr>
                <w:rFonts w:ascii="Calibri" w:hAnsi="Calibri"/>
                <w:sz w:val="22"/>
                <w:szCs w:val="22"/>
              </w:rPr>
            </w:pPr>
            <w:r w:rsidRPr="00DA1F81">
              <w:rPr>
                <w:rFonts w:ascii="Calibri" w:hAnsi="Calibri"/>
                <w:sz w:val="22"/>
                <w:szCs w:val="22"/>
              </w:rPr>
              <w:t>Leave at 1.5 million</w:t>
            </w:r>
          </w:p>
          <w:p w:rsidR="005241FA" w:rsidRPr="00DA1F81" w:rsidRDefault="005241FA" w:rsidP="00CB3ADC">
            <w:pPr>
              <w:rPr>
                <w:rFonts w:ascii="Calibri" w:hAnsi="Calibri"/>
                <w:b/>
                <w:sz w:val="22"/>
                <w:szCs w:val="22"/>
              </w:rPr>
            </w:pPr>
          </w:p>
          <w:p w:rsidR="00711A15" w:rsidRPr="00DA1F81" w:rsidRDefault="00711A15" w:rsidP="00CB3ADC">
            <w:pPr>
              <w:rPr>
                <w:rFonts w:ascii="Calibri" w:hAnsi="Calibri"/>
                <w:sz w:val="22"/>
                <w:szCs w:val="22"/>
              </w:rPr>
            </w:pPr>
            <w:r w:rsidRPr="00DA1F81">
              <w:rPr>
                <w:rFonts w:ascii="Calibri" w:hAnsi="Calibri"/>
                <w:b/>
                <w:sz w:val="22"/>
                <w:szCs w:val="22"/>
              </w:rPr>
              <w:t>Stakeholders</w:t>
            </w:r>
            <w:r w:rsidRPr="00DA1F81">
              <w:rPr>
                <w:rFonts w:ascii="Calibri" w:hAnsi="Calibri"/>
                <w:sz w:val="22"/>
                <w:szCs w:val="22"/>
              </w:rPr>
              <w:t>:</w:t>
            </w:r>
          </w:p>
          <w:p w:rsidR="00711A15" w:rsidRPr="00DA1F81" w:rsidRDefault="00711A15" w:rsidP="00CB3ADC">
            <w:pPr>
              <w:rPr>
                <w:rFonts w:ascii="Calibri" w:hAnsi="Calibri"/>
                <w:sz w:val="22"/>
                <w:szCs w:val="22"/>
              </w:rPr>
            </w:pPr>
            <w:r w:rsidRPr="00DA1F81">
              <w:rPr>
                <w:rFonts w:ascii="Calibri" w:hAnsi="Calibri"/>
                <w:sz w:val="22"/>
                <w:szCs w:val="22"/>
              </w:rPr>
              <w:t>(UNIFOR 52A, ATA, AUPE, OOS)</w:t>
            </w:r>
          </w:p>
          <w:p w:rsidR="00BC5312" w:rsidRPr="00DA1F81" w:rsidRDefault="00BC5312" w:rsidP="00986A8B">
            <w:pPr>
              <w:pStyle w:val="ListParagraph"/>
              <w:numPr>
                <w:ilvl w:val="0"/>
                <w:numId w:val="17"/>
              </w:numPr>
              <w:rPr>
                <w:rFonts w:ascii="Calibri" w:hAnsi="Calibri"/>
                <w:b/>
                <w:sz w:val="22"/>
                <w:szCs w:val="22"/>
              </w:rPr>
            </w:pPr>
            <w:r w:rsidRPr="00DA1F81">
              <w:rPr>
                <w:rFonts w:ascii="Calibri" w:hAnsi="Calibri"/>
                <w:sz w:val="22"/>
                <w:szCs w:val="22"/>
              </w:rPr>
              <w:t>Need more support staff</w:t>
            </w:r>
          </w:p>
          <w:p w:rsidR="00986A8B" w:rsidRPr="00DA1F81" w:rsidRDefault="00986A8B" w:rsidP="00986A8B">
            <w:pPr>
              <w:pStyle w:val="ListParagraph"/>
              <w:numPr>
                <w:ilvl w:val="0"/>
                <w:numId w:val="17"/>
              </w:numPr>
              <w:spacing w:after="200" w:line="276" w:lineRule="auto"/>
              <w:rPr>
                <w:rFonts w:ascii="Calibri" w:hAnsi="Calibri"/>
                <w:sz w:val="22"/>
                <w:szCs w:val="22"/>
              </w:rPr>
            </w:pPr>
            <w:r w:rsidRPr="00DA1F81">
              <w:rPr>
                <w:rFonts w:ascii="Calibri" w:hAnsi="Calibri"/>
                <w:sz w:val="22"/>
                <w:szCs w:val="22"/>
              </w:rPr>
              <w:t xml:space="preserve">Budget money for support in the classrooms </w:t>
            </w:r>
          </w:p>
          <w:p w:rsidR="00711A15" w:rsidRPr="00DA1F81" w:rsidRDefault="00711A15" w:rsidP="00986A8B">
            <w:pPr>
              <w:pStyle w:val="ListParagraph"/>
              <w:rPr>
                <w:rFonts w:ascii="Calibri" w:hAnsi="Calibri"/>
                <w:b/>
                <w:sz w:val="22"/>
                <w:szCs w:val="22"/>
              </w:rPr>
            </w:pPr>
          </w:p>
          <w:p w:rsidR="00711A15" w:rsidRPr="00DA1F81" w:rsidRDefault="00711A15" w:rsidP="00CB3ADC">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711A15" w:rsidRPr="00DA1F81" w:rsidRDefault="00213AF6" w:rsidP="00CB3ADC">
            <w:pPr>
              <w:pStyle w:val="ListParagraph"/>
              <w:numPr>
                <w:ilvl w:val="0"/>
                <w:numId w:val="17"/>
              </w:numPr>
              <w:rPr>
                <w:rFonts w:ascii="Calibri" w:hAnsi="Calibri"/>
                <w:sz w:val="22"/>
                <w:szCs w:val="22"/>
              </w:rPr>
            </w:pPr>
            <w:r w:rsidRPr="00DA1F81">
              <w:rPr>
                <w:rFonts w:ascii="Calibri" w:hAnsi="Calibri"/>
                <w:sz w:val="22"/>
                <w:szCs w:val="22"/>
              </w:rPr>
              <w:t>21.93% responded a contingency fund be created with surplus funds to be allocated to those schools who would need extra funds</w:t>
            </w:r>
          </w:p>
        </w:tc>
        <w:tc>
          <w:tcPr>
            <w:tcW w:w="9090" w:type="dxa"/>
          </w:tcPr>
          <w:p w:rsidR="00711A15" w:rsidRPr="00DA1F81" w:rsidRDefault="00711A15" w:rsidP="00711A15">
            <w:pPr>
              <w:rPr>
                <w:rFonts w:ascii="Calibri" w:eastAsia="Times New Roman" w:hAnsi="Calibri"/>
                <w:bCs/>
                <w:sz w:val="22"/>
                <w:szCs w:val="22"/>
                <w:lang w:bidi="ar-SA"/>
              </w:rPr>
            </w:pPr>
            <w:r w:rsidRPr="00DA1F81">
              <w:rPr>
                <w:rFonts w:ascii="Calibri" w:eastAsia="Times New Roman" w:hAnsi="Calibri"/>
                <w:bCs/>
                <w:sz w:val="22"/>
                <w:szCs w:val="22"/>
                <w:lang w:bidi="ar-SA"/>
              </w:rPr>
              <w:t>Meet Diverse Needs of Schools</w:t>
            </w:r>
          </w:p>
          <w:p w:rsidR="00711A15" w:rsidRPr="00DA1F81" w:rsidRDefault="00711A15" w:rsidP="00711A15">
            <w:pPr>
              <w:pStyle w:val="ListParagraph"/>
              <w:numPr>
                <w:ilvl w:val="0"/>
                <w:numId w:val="1"/>
              </w:numPr>
              <w:ind w:left="702"/>
              <w:rPr>
                <w:rFonts w:ascii="Calibri" w:eastAsia="Times New Roman" w:hAnsi="Calibri"/>
                <w:bCs/>
                <w:sz w:val="22"/>
                <w:szCs w:val="22"/>
                <w:lang w:bidi="ar-SA"/>
              </w:rPr>
            </w:pPr>
            <w:r w:rsidRPr="00DA1F81">
              <w:rPr>
                <w:rFonts w:ascii="Calibri" w:eastAsia="Times New Roman" w:hAnsi="Calibri"/>
                <w:bCs/>
                <w:sz w:val="22"/>
                <w:szCs w:val="22"/>
                <w:lang w:bidi="ar-SA"/>
              </w:rPr>
              <w:t xml:space="preserve">High Needs School ranking created by Education Planning. </w:t>
            </w:r>
          </w:p>
          <w:p w:rsidR="00711A15" w:rsidRPr="00DA1F81" w:rsidRDefault="00972243" w:rsidP="00711A15">
            <w:pPr>
              <w:pStyle w:val="ListParagraph"/>
              <w:numPr>
                <w:ilvl w:val="0"/>
                <w:numId w:val="1"/>
              </w:numPr>
              <w:ind w:left="702"/>
              <w:rPr>
                <w:rFonts w:ascii="Calibri" w:eastAsia="Times New Roman" w:hAnsi="Calibri"/>
                <w:bCs/>
                <w:sz w:val="22"/>
                <w:szCs w:val="22"/>
                <w:lang w:bidi="ar-SA"/>
              </w:rPr>
            </w:pPr>
            <w:r>
              <w:rPr>
                <w:rFonts w:ascii="Calibri" w:eastAsia="Times New Roman" w:hAnsi="Calibri"/>
                <w:bCs/>
                <w:sz w:val="22"/>
                <w:szCs w:val="22"/>
                <w:lang w:bidi="ar-SA"/>
              </w:rPr>
              <w:t>$1,500,000 given to top 23</w:t>
            </w:r>
            <w:r w:rsidR="00711A15" w:rsidRPr="00DA1F81">
              <w:rPr>
                <w:rFonts w:ascii="Calibri" w:eastAsia="Times New Roman" w:hAnsi="Calibri"/>
                <w:bCs/>
                <w:sz w:val="22"/>
                <w:szCs w:val="22"/>
                <w:lang w:bidi="ar-SA"/>
              </w:rPr>
              <w:t xml:space="preserve"> schools on High Needs ranking</w:t>
            </w:r>
            <w:r w:rsidR="003C7E3B">
              <w:rPr>
                <w:rFonts w:ascii="Calibri" w:eastAsia="Times New Roman" w:hAnsi="Calibri"/>
                <w:bCs/>
                <w:sz w:val="22"/>
                <w:szCs w:val="22"/>
                <w:lang w:bidi="ar-SA"/>
              </w:rPr>
              <w:t>. #1 school will receive $74,657 and the 23</w:t>
            </w:r>
            <w:r w:rsidR="003C7E3B" w:rsidRPr="003C7E3B">
              <w:rPr>
                <w:rFonts w:ascii="Calibri" w:eastAsia="Times New Roman" w:hAnsi="Calibri"/>
                <w:bCs/>
                <w:sz w:val="22"/>
                <w:szCs w:val="22"/>
                <w:vertAlign w:val="superscript"/>
                <w:lang w:bidi="ar-SA"/>
              </w:rPr>
              <w:t>rd</w:t>
            </w:r>
            <w:r w:rsidR="003C7E3B">
              <w:rPr>
                <w:rFonts w:ascii="Calibri" w:eastAsia="Times New Roman" w:hAnsi="Calibri"/>
                <w:bCs/>
                <w:sz w:val="22"/>
                <w:szCs w:val="22"/>
                <w:lang w:bidi="ar-SA"/>
              </w:rPr>
              <w:t xml:space="preserve"> school will receive $55,778</w:t>
            </w:r>
            <w:r w:rsidR="00711A15" w:rsidRPr="00DA1F81">
              <w:rPr>
                <w:rFonts w:ascii="Calibri" w:eastAsia="Times New Roman" w:hAnsi="Calibri"/>
                <w:bCs/>
                <w:sz w:val="22"/>
                <w:szCs w:val="22"/>
                <w:lang w:bidi="ar-SA"/>
              </w:rPr>
              <w:t xml:space="preserve"> </w:t>
            </w:r>
          </w:p>
          <w:p w:rsidR="00711A15" w:rsidRPr="00DA1F81" w:rsidRDefault="00711A15" w:rsidP="00711A15">
            <w:pPr>
              <w:pStyle w:val="ListParagraph"/>
              <w:numPr>
                <w:ilvl w:val="0"/>
                <w:numId w:val="1"/>
              </w:numPr>
              <w:ind w:left="702"/>
              <w:rPr>
                <w:rFonts w:ascii="Calibri" w:eastAsia="Times New Roman" w:hAnsi="Calibri"/>
                <w:bCs/>
                <w:sz w:val="22"/>
                <w:szCs w:val="22"/>
                <w:lang w:bidi="ar-SA"/>
              </w:rPr>
            </w:pPr>
            <w:r w:rsidRPr="00DA1F81">
              <w:rPr>
                <w:rFonts w:ascii="Calibri" w:eastAsia="Times New Roman" w:hAnsi="Calibri"/>
                <w:bCs/>
                <w:sz w:val="22"/>
                <w:szCs w:val="22"/>
                <w:lang w:bidi="ar-SA"/>
              </w:rPr>
              <w:t>$1,500,000 for contingency funds to go to schools after the September 30</w:t>
            </w:r>
            <w:r w:rsidRPr="00DA1F81">
              <w:rPr>
                <w:rFonts w:ascii="Calibri" w:eastAsia="Times New Roman" w:hAnsi="Calibri"/>
                <w:bCs/>
                <w:sz w:val="22"/>
                <w:szCs w:val="22"/>
                <w:vertAlign w:val="superscript"/>
                <w:lang w:bidi="ar-SA"/>
              </w:rPr>
              <w:t>th</w:t>
            </w:r>
            <w:r w:rsidRPr="00DA1F81">
              <w:rPr>
                <w:rFonts w:ascii="Calibri" w:eastAsia="Times New Roman" w:hAnsi="Calibri"/>
                <w:bCs/>
                <w:sz w:val="22"/>
                <w:szCs w:val="22"/>
                <w:lang w:bidi="ar-SA"/>
              </w:rPr>
              <w:t xml:space="preserve"> count. </w:t>
            </w:r>
          </w:p>
          <w:p w:rsidR="0040764A" w:rsidRPr="00DA1F81" w:rsidRDefault="0040764A" w:rsidP="0040764A">
            <w:pPr>
              <w:pStyle w:val="ListParagraph"/>
              <w:numPr>
                <w:ilvl w:val="0"/>
                <w:numId w:val="1"/>
              </w:numPr>
              <w:ind w:left="1062"/>
              <w:rPr>
                <w:rFonts w:ascii="Calibri" w:eastAsia="Times New Roman" w:hAnsi="Calibri"/>
                <w:bCs/>
                <w:sz w:val="22"/>
                <w:szCs w:val="22"/>
                <w:lang w:bidi="ar-SA"/>
              </w:rPr>
            </w:pPr>
            <w:r w:rsidRPr="00DA1F81">
              <w:rPr>
                <w:rFonts w:ascii="Calibri" w:eastAsia="Times New Roman" w:hAnsi="Calibri"/>
                <w:bCs/>
                <w:sz w:val="22"/>
                <w:szCs w:val="22"/>
                <w:lang w:bidi="ar-SA"/>
              </w:rPr>
              <w:t xml:space="preserve">To deal with staffing </w:t>
            </w:r>
            <w:r w:rsidR="00986A8B" w:rsidRPr="00DA1F81">
              <w:rPr>
                <w:rFonts w:ascii="Calibri" w:eastAsia="Times New Roman" w:hAnsi="Calibri"/>
                <w:bCs/>
                <w:sz w:val="22"/>
                <w:szCs w:val="22"/>
                <w:lang w:bidi="ar-SA"/>
              </w:rPr>
              <w:t>anomalies</w:t>
            </w:r>
          </w:p>
          <w:p w:rsidR="00711A15" w:rsidRPr="00DA1F81" w:rsidRDefault="00711A15" w:rsidP="00CB3ADC">
            <w:pPr>
              <w:rPr>
                <w:rFonts w:ascii="Calibri" w:eastAsia="Times New Roman" w:hAnsi="Calibri"/>
                <w:bCs/>
                <w:sz w:val="22"/>
                <w:szCs w:val="22"/>
                <w:lang w:bidi="ar-SA"/>
              </w:rPr>
            </w:pPr>
          </w:p>
          <w:p w:rsidR="00711A15" w:rsidRPr="00DA1F81" w:rsidRDefault="00711A15" w:rsidP="00CB3ADC">
            <w:pPr>
              <w:rPr>
                <w:rFonts w:ascii="Calibri" w:hAnsi="Calibri"/>
                <w:sz w:val="22"/>
                <w:szCs w:val="22"/>
              </w:rPr>
            </w:pPr>
          </w:p>
        </w:tc>
      </w:tr>
      <w:tr w:rsidR="0040764A" w:rsidRPr="00DA1F81" w:rsidTr="00F1694C">
        <w:trPr>
          <w:trHeight w:val="440"/>
        </w:trPr>
        <w:tc>
          <w:tcPr>
            <w:tcW w:w="5580" w:type="dxa"/>
          </w:tcPr>
          <w:p w:rsidR="0040764A" w:rsidRPr="00DA1F81" w:rsidRDefault="0040764A" w:rsidP="00CB3ADC">
            <w:pPr>
              <w:rPr>
                <w:rFonts w:ascii="Calibri" w:hAnsi="Calibri"/>
                <w:sz w:val="22"/>
                <w:szCs w:val="22"/>
              </w:rPr>
            </w:pPr>
            <w:r w:rsidRPr="00DA1F81">
              <w:rPr>
                <w:rFonts w:ascii="Calibri" w:hAnsi="Calibri"/>
                <w:b/>
                <w:sz w:val="22"/>
                <w:szCs w:val="22"/>
              </w:rPr>
              <w:t>Principals</w:t>
            </w:r>
            <w:r w:rsidRPr="00DA1F81">
              <w:rPr>
                <w:rFonts w:ascii="Calibri" w:hAnsi="Calibri"/>
                <w:sz w:val="22"/>
                <w:szCs w:val="22"/>
              </w:rPr>
              <w:t>:</w:t>
            </w:r>
          </w:p>
          <w:p w:rsidR="008F41B2" w:rsidRPr="00DA1F81" w:rsidRDefault="008F41B2" w:rsidP="00CB3ADC">
            <w:pPr>
              <w:pStyle w:val="ListParagraph"/>
              <w:numPr>
                <w:ilvl w:val="0"/>
                <w:numId w:val="17"/>
              </w:numPr>
              <w:rPr>
                <w:rFonts w:ascii="Calibri" w:hAnsi="Calibri"/>
                <w:sz w:val="22"/>
                <w:szCs w:val="22"/>
              </w:rPr>
            </w:pPr>
            <w:r w:rsidRPr="00DA1F81">
              <w:rPr>
                <w:rFonts w:ascii="Calibri" w:hAnsi="Calibri"/>
                <w:sz w:val="22"/>
                <w:szCs w:val="22"/>
              </w:rPr>
              <w:t>Funding should go to schools</w:t>
            </w:r>
          </w:p>
          <w:p w:rsidR="00CC008B" w:rsidRPr="00DA1F81" w:rsidRDefault="00CC008B" w:rsidP="00CB3ADC">
            <w:pPr>
              <w:pStyle w:val="ListParagraph"/>
              <w:numPr>
                <w:ilvl w:val="0"/>
                <w:numId w:val="17"/>
              </w:numPr>
              <w:rPr>
                <w:rFonts w:ascii="Calibri" w:hAnsi="Calibri"/>
                <w:sz w:val="22"/>
                <w:szCs w:val="22"/>
              </w:rPr>
            </w:pPr>
            <w:r w:rsidRPr="00DA1F81">
              <w:rPr>
                <w:rFonts w:ascii="Calibri" w:hAnsi="Calibri"/>
                <w:sz w:val="22"/>
                <w:szCs w:val="22"/>
              </w:rPr>
              <w:t>Funding should go on a per pupil amount to schools</w:t>
            </w:r>
          </w:p>
          <w:p w:rsidR="00CC008B" w:rsidRPr="00DA1F81" w:rsidRDefault="00CC008B" w:rsidP="00CB3ADC">
            <w:pPr>
              <w:pStyle w:val="ListParagraph"/>
              <w:numPr>
                <w:ilvl w:val="0"/>
                <w:numId w:val="17"/>
              </w:numPr>
              <w:rPr>
                <w:rFonts w:ascii="Calibri" w:hAnsi="Calibri"/>
                <w:sz w:val="22"/>
                <w:szCs w:val="22"/>
              </w:rPr>
            </w:pPr>
            <w:r w:rsidRPr="00DA1F81">
              <w:rPr>
                <w:rFonts w:ascii="Calibri" w:hAnsi="Calibri"/>
                <w:sz w:val="22"/>
                <w:szCs w:val="22"/>
              </w:rPr>
              <w:t xml:space="preserve">Funding should be on a per pupil with sliding scale or different weightings for divisions </w:t>
            </w:r>
          </w:p>
          <w:p w:rsidR="008F41B2" w:rsidRPr="00DA1F81" w:rsidRDefault="008F41B2" w:rsidP="00CB3ADC">
            <w:pPr>
              <w:pStyle w:val="ListParagraph"/>
              <w:numPr>
                <w:ilvl w:val="0"/>
                <w:numId w:val="17"/>
              </w:numPr>
              <w:rPr>
                <w:rFonts w:ascii="Calibri" w:hAnsi="Calibri"/>
                <w:sz w:val="22"/>
                <w:szCs w:val="22"/>
              </w:rPr>
            </w:pPr>
            <w:r w:rsidRPr="00DA1F81">
              <w:rPr>
                <w:rFonts w:ascii="Calibri" w:hAnsi="Calibri"/>
                <w:sz w:val="22"/>
                <w:szCs w:val="22"/>
              </w:rPr>
              <w:t>Flexibility to increase Learning Coach, Tech Coach, Grad Coach, &amp; Chaplain time</w:t>
            </w:r>
          </w:p>
          <w:p w:rsidR="00CC008B" w:rsidRPr="00DA1F81" w:rsidRDefault="00CC008B" w:rsidP="00CB3ADC">
            <w:pPr>
              <w:pStyle w:val="ListParagraph"/>
              <w:numPr>
                <w:ilvl w:val="0"/>
                <w:numId w:val="17"/>
              </w:numPr>
              <w:rPr>
                <w:rFonts w:ascii="Calibri" w:hAnsi="Calibri"/>
                <w:sz w:val="22"/>
                <w:szCs w:val="22"/>
              </w:rPr>
            </w:pPr>
            <w:r w:rsidRPr="00DA1F81">
              <w:rPr>
                <w:rFonts w:ascii="Calibri" w:hAnsi="Calibri"/>
                <w:sz w:val="22"/>
                <w:szCs w:val="22"/>
              </w:rPr>
              <w:t xml:space="preserve">Extra money allocated before Contingency </w:t>
            </w:r>
          </w:p>
          <w:p w:rsidR="005241FA" w:rsidRPr="00DA1F81" w:rsidRDefault="005241FA" w:rsidP="00CB3ADC">
            <w:pPr>
              <w:rPr>
                <w:rFonts w:ascii="Calibri" w:hAnsi="Calibri"/>
                <w:b/>
                <w:sz w:val="22"/>
                <w:szCs w:val="22"/>
              </w:rPr>
            </w:pPr>
          </w:p>
          <w:p w:rsidR="0040764A" w:rsidRPr="00DA1F81" w:rsidRDefault="0040764A" w:rsidP="00CB3ADC">
            <w:pPr>
              <w:rPr>
                <w:rFonts w:ascii="Calibri" w:hAnsi="Calibri"/>
                <w:sz w:val="22"/>
                <w:szCs w:val="22"/>
              </w:rPr>
            </w:pPr>
            <w:r w:rsidRPr="00DA1F81">
              <w:rPr>
                <w:rFonts w:ascii="Calibri" w:hAnsi="Calibri"/>
                <w:b/>
                <w:sz w:val="22"/>
                <w:szCs w:val="22"/>
              </w:rPr>
              <w:lastRenderedPageBreak/>
              <w:t>Stakeholders</w:t>
            </w:r>
            <w:r w:rsidRPr="00DA1F81">
              <w:rPr>
                <w:rFonts w:ascii="Calibri" w:hAnsi="Calibri"/>
                <w:sz w:val="22"/>
                <w:szCs w:val="22"/>
              </w:rPr>
              <w:t>:</w:t>
            </w:r>
          </w:p>
          <w:p w:rsidR="0040764A" w:rsidRPr="00DA1F81" w:rsidRDefault="0040764A" w:rsidP="00CB3ADC">
            <w:pPr>
              <w:rPr>
                <w:rFonts w:ascii="Calibri" w:hAnsi="Calibri"/>
                <w:sz w:val="22"/>
                <w:szCs w:val="22"/>
              </w:rPr>
            </w:pPr>
            <w:r w:rsidRPr="00DA1F81">
              <w:rPr>
                <w:rFonts w:ascii="Calibri" w:hAnsi="Calibri"/>
                <w:sz w:val="22"/>
                <w:szCs w:val="22"/>
              </w:rPr>
              <w:t>(UNIFOR 52A, ATA, AUPE, OOS)</w:t>
            </w:r>
          </w:p>
          <w:p w:rsidR="00BC5312" w:rsidRPr="00DA1F81" w:rsidRDefault="00BC5312" w:rsidP="00BC5312">
            <w:pPr>
              <w:pStyle w:val="ListParagraph"/>
              <w:numPr>
                <w:ilvl w:val="0"/>
                <w:numId w:val="8"/>
              </w:numPr>
              <w:rPr>
                <w:rFonts w:ascii="Calibri" w:hAnsi="Calibri"/>
                <w:sz w:val="22"/>
                <w:szCs w:val="22"/>
              </w:rPr>
            </w:pPr>
            <w:r w:rsidRPr="00DA1F81">
              <w:rPr>
                <w:rFonts w:ascii="Calibri" w:hAnsi="Calibri"/>
                <w:sz w:val="22"/>
                <w:szCs w:val="22"/>
              </w:rPr>
              <w:t>Keep class size down</w:t>
            </w:r>
          </w:p>
          <w:p w:rsidR="00BC5312" w:rsidRPr="00DA1F81" w:rsidRDefault="00BC5312" w:rsidP="00BC5312">
            <w:pPr>
              <w:pStyle w:val="ListParagraph"/>
              <w:numPr>
                <w:ilvl w:val="0"/>
                <w:numId w:val="8"/>
              </w:numPr>
              <w:rPr>
                <w:rFonts w:ascii="Calibri" w:hAnsi="Calibri"/>
                <w:sz w:val="22"/>
                <w:szCs w:val="22"/>
              </w:rPr>
            </w:pPr>
            <w:r w:rsidRPr="00DA1F81">
              <w:rPr>
                <w:rFonts w:ascii="Calibri" w:hAnsi="Calibri"/>
                <w:sz w:val="22"/>
                <w:szCs w:val="22"/>
              </w:rPr>
              <w:t>Proper staff to meet cleaning needs</w:t>
            </w:r>
          </w:p>
          <w:p w:rsidR="00BC5312" w:rsidRPr="00DA1F81" w:rsidRDefault="00BC5312" w:rsidP="00BC5312">
            <w:pPr>
              <w:pStyle w:val="ListParagraph"/>
              <w:numPr>
                <w:ilvl w:val="0"/>
                <w:numId w:val="8"/>
              </w:numPr>
              <w:rPr>
                <w:rFonts w:ascii="Calibri" w:hAnsi="Calibri"/>
                <w:sz w:val="22"/>
                <w:szCs w:val="22"/>
              </w:rPr>
            </w:pPr>
            <w:r w:rsidRPr="00DA1F81">
              <w:rPr>
                <w:rFonts w:ascii="Calibri" w:hAnsi="Calibri"/>
                <w:sz w:val="22"/>
                <w:szCs w:val="22"/>
              </w:rPr>
              <w:t>Sufficient number of support staff in classrooms, libraries and front office</w:t>
            </w:r>
          </w:p>
          <w:p w:rsidR="00BC5312" w:rsidRPr="00DA1F81" w:rsidRDefault="00BC5312" w:rsidP="00BC5312">
            <w:pPr>
              <w:numPr>
                <w:ilvl w:val="0"/>
                <w:numId w:val="24"/>
              </w:numPr>
              <w:spacing w:after="200" w:line="276" w:lineRule="auto"/>
              <w:ind w:left="1440"/>
              <w:contextualSpacing/>
              <w:rPr>
                <w:rFonts w:ascii="Calibri" w:eastAsia="Calibri" w:hAnsi="Calibri"/>
                <w:sz w:val="22"/>
                <w:szCs w:val="22"/>
                <w:lang w:bidi="ar-SA"/>
              </w:rPr>
            </w:pPr>
            <w:r w:rsidRPr="00DA1F81">
              <w:rPr>
                <w:rFonts w:ascii="Calibri" w:hAnsi="Calibri"/>
                <w:sz w:val="22"/>
                <w:szCs w:val="22"/>
              </w:rPr>
              <w:t>Budget money for support in the classrooms and contract obligation</w:t>
            </w:r>
          </w:p>
          <w:p w:rsidR="0040764A" w:rsidRPr="00DA1F81" w:rsidRDefault="0040764A" w:rsidP="00CB3ADC">
            <w:pPr>
              <w:rPr>
                <w:rFonts w:ascii="Calibri" w:hAnsi="Calibri"/>
                <w:sz w:val="22"/>
                <w:szCs w:val="22"/>
              </w:rPr>
            </w:pPr>
            <w:r w:rsidRPr="00DA1F81">
              <w:rPr>
                <w:rFonts w:ascii="Calibri" w:hAnsi="Calibri"/>
                <w:b/>
                <w:sz w:val="22"/>
                <w:szCs w:val="22"/>
              </w:rPr>
              <w:t>Parents</w:t>
            </w:r>
            <w:r w:rsidRPr="00DA1F81">
              <w:rPr>
                <w:rFonts w:ascii="Calibri" w:hAnsi="Calibri"/>
                <w:sz w:val="22"/>
                <w:szCs w:val="22"/>
              </w:rPr>
              <w:t>:</w:t>
            </w:r>
          </w:p>
          <w:p w:rsidR="0040764A" w:rsidRPr="00DA1F81" w:rsidRDefault="00213AF6" w:rsidP="00CB3ADC">
            <w:pPr>
              <w:pStyle w:val="ListParagraph"/>
              <w:numPr>
                <w:ilvl w:val="0"/>
                <w:numId w:val="17"/>
              </w:numPr>
              <w:rPr>
                <w:rFonts w:ascii="Calibri" w:hAnsi="Calibri"/>
                <w:sz w:val="22"/>
                <w:szCs w:val="22"/>
              </w:rPr>
            </w:pPr>
            <w:r w:rsidRPr="00DA1F81">
              <w:rPr>
                <w:rFonts w:ascii="Calibri" w:hAnsi="Calibri"/>
                <w:sz w:val="22"/>
                <w:szCs w:val="22"/>
              </w:rPr>
              <w:t>22.58% responded surplus funds be redistributed on a per pupil basis</w:t>
            </w:r>
          </w:p>
        </w:tc>
        <w:tc>
          <w:tcPr>
            <w:tcW w:w="9090" w:type="dxa"/>
          </w:tcPr>
          <w:p w:rsidR="00986A8B" w:rsidRPr="00DA1F81" w:rsidRDefault="00BE22CE" w:rsidP="00986A8B">
            <w:pPr>
              <w:rPr>
                <w:rFonts w:ascii="Calibri" w:eastAsia="Times New Roman" w:hAnsi="Calibri"/>
                <w:bCs/>
                <w:sz w:val="22"/>
                <w:szCs w:val="22"/>
                <w:lang w:bidi="ar-SA"/>
              </w:rPr>
            </w:pPr>
            <w:r>
              <w:rPr>
                <w:rFonts w:ascii="Calibri" w:eastAsia="Times New Roman" w:hAnsi="Calibri"/>
                <w:bCs/>
                <w:sz w:val="22"/>
                <w:szCs w:val="22"/>
                <w:lang w:bidi="ar-SA"/>
              </w:rPr>
              <w:lastRenderedPageBreak/>
              <w:t>Additional Allocation</w:t>
            </w:r>
          </w:p>
          <w:p w:rsidR="00986A8B" w:rsidRPr="00DA1F81" w:rsidRDefault="00986A8B" w:rsidP="00986A8B">
            <w:pPr>
              <w:rPr>
                <w:rFonts w:ascii="Calibri" w:eastAsia="Times New Roman" w:hAnsi="Calibri"/>
                <w:bCs/>
                <w:sz w:val="22"/>
                <w:szCs w:val="22"/>
                <w:lang w:bidi="ar-SA"/>
              </w:rPr>
            </w:pPr>
          </w:p>
          <w:p w:rsidR="00BE22CE" w:rsidRPr="00BE22CE" w:rsidRDefault="00BE22CE" w:rsidP="006B12FF">
            <w:pPr>
              <w:pStyle w:val="ListParagraph"/>
              <w:numPr>
                <w:ilvl w:val="0"/>
                <w:numId w:val="36"/>
              </w:numPr>
              <w:ind w:left="342"/>
              <w:rPr>
                <w:rFonts w:ascii="Calibri" w:hAnsi="Calibri"/>
                <w:sz w:val="22"/>
                <w:szCs w:val="22"/>
              </w:rPr>
            </w:pPr>
            <w:r>
              <w:rPr>
                <w:rFonts w:ascii="Calibri" w:eastAsia="Times New Roman" w:hAnsi="Calibri"/>
                <w:bCs/>
                <w:sz w:val="22"/>
                <w:szCs w:val="22"/>
                <w:lang w:bidi="ar-SA"/>
              </w:rPr>
              <w:t>Targeted Learning Supports</w:t>
            </w:r>
          </w:p>
          <w:p w:rsidR="00986A8B" w:rsidRPr="006B12FF" w:rsidRDefault="00B83C94" w:rsidP="00BE22CE">
            <w:pPr>
              <w:pStyle w:val="ListParagraph"/>
              <w:numPr>
                <w:ilvl w:val="0"/>
                <w:numId w:val="17"/>
              </w:numPr>
              <w:rPr>
                <w:rFonts w:ascii="Calibri" w:hAnsi="Calibri"/>
                <w:sz w:val="22"/>
                <w:szCs w:val="22"/>
              </w:rPr>
            </w:pPr>
            <w:r w:rsidRPr="006B12FF">
              <w:rPr>
                <w:rFonts w:ascii="Calibri" w:eastAsia="Times New Roman" w:hAnsi="Calibri"/>
                <w:bCs/>
                <w:sz w:val="22"/>
                <w:szCs w:val="22"/>
                <w:lang w:bidi="ar-SA"/>
              </w:rPr>
              <w:t>$2</w:t>
            </w:r>
            <w:r w:rsidR="00972243" w:rsidRPr="006B12FF">
              <w:rPr>
                <w:rFonts w:ascii="Calibri" w:eastAsia="Times New Roman" w:hAnsi="Calibri"/>
                <w:bCs/>
                <w:sz w:val="22"/>
                <w:szCs w:val="22"/>
                <w:lang w:bidi="ar-SA"/>
              </w:rPr>
              <w:t xml:space="preserve"> 25</w:t>
            </w:r>
            <w:r w:rsidR="00986A8B" w:rsidRPr="006B12FF">
              <w:rPr>
                <w:rFonts w:ascii="Calibri" w:eastAsia="Times New Roman" w:hAnsi="Calibri"/>
                <w:bCs/>
                <w:sz w:val="22"/>
                <w:szCs w:val="22"/>
                <w:lang w:bidi="ar-SA"/>
              </w:rPr>
              <w:t>0 000 to be distributed to schools</w:t>
            </w:r>
            <w:r w:rsidR="0040764A" w:rsidRPr="006B12FF">
              <w:rPr>
                <w:rFonts w:ascii="Calibri" w:eastAsia="Times New Roman" w:hAnsi="Calibri"/>
                <w:bCs/>
                <w:sz w:val="22"/>
                <w:szCs w:val="22"/>
                <w:lang w:bidi="ar-SA"/>
              </w:rPr>
              <w:t xml:space="preserve">. </w:t>
            </w:r>
          </w:p>
          <w:p w:rsidR="0040764A" w:rsidRPr="00AC0CAF" w:rsidRDefault="00986A8B" w:rsidP="00986A8B">
            <w:pPr>
              <w:pStyle w:val="ListParagraph"/>
              <w:numPr>
                <w:ilvl w:val="0"/>
                <w:numId w:val="17"/>
              </w:numPr>
              <w:rPr>
                <w:rFonts w:ascii="Calibri" w:hAnsi="Calibri"/>
                <w:sz w:val="22"/>
                <w:szCs w:val="22"/>
              </w:rPr>
            </w:pPr>
            <w:r w:rsidRPr="00DA1F81">
              <w:rPr>
                <w:rFonts w:ascii="Calibri" w:eastAsia="Times New Roman" w:hAnsi="Calibri"/>
                <w:bCs/>
                <w:sz w:val="22"/>
                <w:szCs w:val="22"/>
                <w:lang w:bidi="ar-SA"/>
              </w:rPr>
              <w:t>Funds will be distribute</w:t>
            </w:r>
            <w:r w:rsidR="00BE22CE">
              <w:rPr>
                <w:rFonts w:ascii="Calibri" w:eastAsia="Times New Roman" w:hAnsi="Calibri"/>
                <w:bCs/>
                <w:sz w:val="22"/>
                <w:szCs w:val="22"/>
                <w:lang w:bidi="ar-SA"/>
              </w:rPr>
              <w:t>d</w:t>
            </w:r>
            <w:r w:rsidRPr="00DA1F81">
              <w:rPr>
                <w:rFonts w:ascii="Calibri" w:eastAsia="Times New Roman" w:hAnsi="Calibri"/>
                <w:bCs/>
                <w:sz w:val="22"/>
                <w:szCs w:val="22"/>
                <w:lang w:bidi="ar-SA"/>
              </w:rPr>
              <w:t xml:space="preserve"> on a per </w:t>
            </w:r>
            <w:r w:rsidR="00430938">
              <w:rPr>
                <w:rFonts w:ascii="Calibri" w:eastAsia="Times New Roman" w:hAnsi="Calibri"/>
                <w:bCs/>
                <w:sz w:val="22"/>
                <w:szCs w:val="22"/>
                <w:lang w:bidi="ar-SA"/>
              </w:rPr>
              <w:t>student</w:t>
            </w:r>
            <w:r w:rsidRPr="00DA1F81">
              <w:rPr>
                <w:rFonts w:ascii="Calibri" w:eastAsia="Times New Roman" w:hAnsi="Calibri"/>
                <w:bCs/>
                <w:sz w:val="22"/>
                <w:szCs w:val="22"/>
                <w:lang w:bidi="ar-SA"/>
              </w:rPr>
              <w:t xml:space="preserve"> amount</w:t>
            </w:r>
            <w:r w:rsidR="00AC0CAF">
              <w:rPr>
                <w:rFonts w:ascii="Calibri" w:eastAsia="Times New Roman" w:hAnsi="Calibri"/>
                <w:bCs/>
                <w:sz w:val="22"/>
                <w:szCs w:val="22"/>
                <w:lang w:bidi="ar-SA"/>
              </w:rPr>
              <w:t xml:space="preserve"> </w:t>
            </w:r>
            <w:r w:rsidR="004C7FF1">
              <w:rPr>
                <w:rFonts w:ascii="Calibri" w:eastAsia="Times New Roman" w:hAnsi="Calibri"/>
                <w:bCs/>
                <w:sz w:val="22"/>
                <w:szCs w:val="22"/>
                <w:lang w:bidi="ar-SA"/>
              </w:rPr>
              <w:t>based on a scale factor</w:t>
            </w:r>
          </w:p>
          <w:p w:rsidR="00AC0CAF" w:rsidRPr="00AC0CAF" w:rsidRDefault="00AC0CAF" w:rsidP="00AC0CAF">
            <w:pPr>
              <w:pStyle w:val="ListParagraph"/>
              <w:numPr>
                <w:ilvl w:val="0"/>
                <w:numId w:val="17"/>
              </w:numPr>
              <w:rPr>
                <w:rFonts w:ascii="Calibri" w:hAnsi="Calibri"/>
                <w:sz w:val="22"/>
                <w:szCs w:val="22"/>
              </w:rPr>
            </w:pPr>
            <w:r w:rsidRPr="00AC0CAF">
              <w:rPr>
                <w:rFonts w:ascii="Calibri" w:hAnsi="Calibri"/>
                <w:sz w:val="22"/>
                <w:szCs w:val="22"/>
              </w:rPr>
              <w:t>Kindergar</w:t>
            </w:r>
            <w:r>
              <w:rPr>
                <w:rFonts w:ascii="Calibri" w:hAnsi="Calibri"/>
                <w:sz w:val="22"/>
                <w:szCs w:val="22"/>
              </w:rPr>
              <w:t>ten students are counted at 0.5</w:t>
            </w:r>
          </w:p>
          <w:p w:rsidR="004C7FF1" w:rsidRDefault="00AC0CAF" w:rsidP="00EA13CF">
            <w:pPr>
              <w:pStyle w:val="ListParagraph"/>
              <w:numPr>
                <w:ilvl w:val="0"/>
                <w:numId w:val="30"/>
              </w:numPr>
              <w:ind w:left="1062"/>
              <w:rPr>
                <w:rFonts w:ascii="Calibri" w:hAnsi="Calibri"/>
                <w:sz w:val="22"/>
                <w:szCs w:val="22"/>
              </w:rPr>
            </w:pPr>
            <w:r w:rsidRPr="00AC0CAF">
              <w:rPr>
                <w:rFonts w:ascii="Calibri" w:hAnsi="Calibri"/>
                <w:sz w:val="22"/>
                <w:szCs w:val="22"/>
              </w:rPr>
              <w:t>Grades K – 3</w:t>
            </w:r>
            <w:r w:rsidR="004C7FF1">
              <w:rPr>
                <w:rFonts w:ascii="Calibri" w:hAnsi="Calibri"/>
                <w:sz w:val="22"/>
                <w:szCs w:val="22"/>
              </w:rPr>
              <w:t>, 4 – 6 &amp; 7 – 9 will be given a scale factor of 1</w:t>
            </w:r>
          </w:p>
          <w:p w:rsidR="00EA13CF" w:rsidRPr="004C7FF1" w:rsidRDefault="004C7FF1" w:rsidP="004C7FF1">
            <w:pPr>
              <w:pStyle w:val="ListParagraph"/>
              <w:numPr>
                <w:ilvl w:val="0"/>
                <w:numId w:val="30"/>
              </w:numPr>
              <w:ind w:left="1062"/>
              <w:rPr>
                <w:rFonts w:ascii="Calibri" w:hAnsi="Calibri"/>
                <w:sz w:val="22"/>
                <w:szCs w:val="22"/>
              </w:rPr>
            </w:pPr>
            <w:r>
              <w:rPr>
                <w:rFonts w:ascii="Calibri" w:hAnsi="Calibri"/>
                <w:sz w:val="22"/>
                <w:szCs w:val="22"/>
              </w:rPr>
              <w:t xml:space="preserve">Schools below </w:t>
            </w:r>
            <w:r w:rsidR="00BE22CE">
              <w:rPr>
                <w:rFonts w:ascii="Calibri" w:hAnsi="Calibri"/>
                <w:sz w:val="22"/>
                <w:szCs w:val="22"/>
              </w:rPr>
              <w:t>total enrolment</w:t>
            </w:r>
            <w:r>
              <w:rPr>
                <w:rFonts w:ascii="Calibri" w:hAnsi="Calibri"/>
                <w:sz w:val="22"/>
                <w:szCs w:val="22"/>
              </w:rPr>
              <w:t xml:space="preserve"> of 250 will be given a scale factor of 3</w:t>
            </w:r>
            <w:r w:rsidR="00AC0CAF" w:rsidRPr="004C7FF1">
              <w:rPr>
                <w:rFonts w:ascii="Calibri" w:hAnsi="Calibri"/>
                <w:sz w:val="22"/>
                <w:szCs w:val="22"/>
              </w:rPr>
              <w:t xml:space="preserve"> </w:t>
            </w:r>
          </w:p>
          <w:p w:rsidR="00EA13CF" w:rsidRDefault="00EA13CF" w:rsidP="00EA13CF">
            <w:pPr>
              <w:pStyle w:val="ListParagraph"/>
              <w:numPr>
                <w:ilvl w:val="0"/>
                <w:numId w:val="30"/>
              </w:numPr>
              <w:ind w:left="1062"/>
              <w:rPr>
                <w:rFonts w:ascii="Calibri" w:hAnsi="Calibri"/>
                <w:sz w:val="22"/>
                <w:szCs w:val="22"/>
              </w:rPr>
            </w:pPr>
            <w:r>
              <w:rPr>
                <w:rFonts w:ascii="Calibri" w:hAnsi="Calibri"/>
                <w:sz w:val="22"/>
                <w:szCs w:val="22"/>
              </w:rPr>
              <w:t>Gr</w:t>
            </w:r>
            <w:r w:rsidR="004C7FF1">
              <w:rPr>
                <w:rFonts w:ascii="Calibri" w:hAnsi="Calibri"/>
                <w:sz w:val="22"/>
                <w:szCs w:val="22"/>
              </w:rPr>
              <w:t>ades 10- 12 w</w:t>
            </w:r>
            <w:r w:rsidR="00E95FB8">
              <w:rPr>
                <w:rFonts w:ascii="Calibri" w:hAnsi="Calibri"/>
                <w:sz w:val="22"/>
                <w:szCs w:val="22"/>
              </w:rPr>
              <w:t>ill be given a scale factor of 2</w:t>
            </w:r>
          </w:p>
          <w:p w:rsidR="00B83C94" w:rsidRDefault="00B83C94" w:rsidP="00430938">
            <w:pPr>
              <w:ind w:left="702"/>
              <w:rPr>
                <w:rFonts w:ascii="Calibri" w:hAnsi="Calibri"/>
                <w:sz w:val="22"/>
                <w:szCs w:val="22"/>
              </w:rPr>
            </w:pPr>
          </w:p>
          <w:p w:rsidR="00B83C94" w:rsidRDefault="00B83C94" w:rsidP="00B83C94">
            <w:pPr>
              <w:pStyle w:val="ListParagraph"/>
              <w:ind w:left="1062"/>
              <w:rPr>
                <w:rFonts w:ascii="Calibri" w:hAnsi="Calibri"/>
                <w:sz w:val="22"/>
                <w:szCs w:val="22"/>
              </w:rPr>
            </w:pPr>
          </w:p>
          <w:p w:rsidR="00B83C94" w:rsidRDefault="00B83C94" w:rsidP="00B83C94">
            <w:pPr>
              <w:ind w:left="702"/>
              <w:rPr>
                <w:rFonts w:ascii="Calibri" w:hAnsi="Calibri"/>
                <w:sz w:val="22"/>
                <w:szCs w:val="22"/>
              </w:rPr>
            </w:pPr>
            <w:r>
              <w:rPr>
                <w:rFonts w:ascii="Calibri" w:hAnsi="Calibri"/>
                <w:sz w:val="22"/>
                <w:szCs w:val="22"/>
              </w:rPr>
              <w:t>Elementary schools receive $</w:t>
            </w:r>
            <w:r w:rsidR="006B12FF">
              <w:rPr>
                <w:rFonts w:ascii="Calibri" w:hAnsi="Calibri"/>
                <w:sz w:val="22"/>
                <w:szCs w:val="22"/>
              </w:rPr>
              <w:t>818,631</w:t>
            </w:r>
          </w:p>
          <w:p w:rsidR="00B83C94" w:rsidRDefault="00B83C94" w:rsidP="00B83C94">
            <w:pPr>
              <w:ind w:left="702"/>
              <w:rPr>
                <w:rFonts w:ascii="Calibri" w:hAnsi="Calibri"/>
                <w:sz w:val="22"/>
                <w:szCs w:val="22"/>
              </w:rPr>
            </w:pPr>
            <w:r>
              <w:rPr>
                <w:rFonts w:ascii="Calibri" w:hAnsi="Calibri"/>
                <w:sz w:val="22"/>
                <w:szCs w:val="22"/>
              </w:rPr>
              <w:t>Junior High schools receive $</w:t>
            </w:r>
            <w:r w:rsidR="006B12FF">
              <w:rPr>
                <w:rFonts w:ascii="Calibri" w:hAnsi="Calibri"/>
                <w:sz w:val="22"/>
                <w:szCs w:val="22"/>
              </w:rPr>
              <w:t>249,747</w:t>
            </w:r>
          </w:p>
          <w:p w:rsidR="004C7FF1" w:rsidRDefault="004C7FF1" w:rsidP="00B83C94">
            <w:pPr>
              <w:ind w:left="702"/>
              <w:rPr>
                <w:rFonts w:ascii="Calibri" w:hAnsi="Calibri"/>
                <w:sz w:val="22"/>
                <w:szCs w:val="22"/>
              </w:rPr>
            </w:pPr>
            <w:r>
              <w:rPr>
                <w:rFonts w:ascii="Calibri" w:hAnsi="Calibri"/>
                <w:sz w:val="22"/>
                <w:szCs w:val="22"/>
              </w:rPr>
              <w:t>Elementar</w:t>
            </w:r>
            <w:r w:rsidR="00BE22CE">
              <w:rPr>
                <w:rFonts w:ascii="Calibri" w:hAnsi="Calibri"/>
                <w:sz w:val="22"/>
                <w:szCs w:val="22"/>
              </w:rPr>
              <w:t>y/Junior Highs receive</w:t>
            </w:r>
            <w:r w:rsidR="006B12FF">
              <w:rPr>
                <w:rFonts w:ascii="Calibri" w:hAnsi="Calibri"/>
                <w:sz w:val="22"/>
                <w:szCs w:val="22"/>
              </w:rPr>
              <w:t xml:space="preserve"> $332,680</w:t>
            </w:r>
          </w:p>
          <w:p w:rsidR="00B83C94" w:rsidRDefault="00B83C94" w:rsidP="00B83C94">
            <w:pPr>
              <w:ind w:left="702"/>
              <w:rPr>
                <w:rFonts w:ascii="Calibri" w:hAnsi="Calibri"/>
                <w:sz w:val="22"/>
                <w:szCs w:val="22"/>
              </w:rPr>
            </w:pPr>
            <w:r>
              <w:rPr>
                <w:rFonts w:ascii="Calibri" w:hAnsi="Calibri"/>
                <w:sz w:val="22"/>
                <w:szCs w:val="22"/>
              </w:rPr>
              <w:t>High schools receive $</w:t>
            </w:r>
            <w:r w:rsidR="006B12FF">
              <w:rPr>
                <w:rFonts w:ascii="Calibri" w:hAnsi="Calibri"/>
                <w:sz w:val="22"/>
                <w:szCs w:val="22"/>
              </w:rPr>
              <w:t>787,977</w:t>
            </w:r>
          </w:p>
          <w:p w:rsidR="004C7FF1" w:rsidRDefault="004C7FF1" w:rsidP="00B83C94">
            <w:pPr>
              <w:ind w:left="702"/>
              <w:rPr>
                <w:rFonts w:ascii="Calibri" w:hAnsi="Calibri"/>
                <w:sz w:val="22"/>
                <w:szCs w:val="22"/>
              </w:rPr>
            </w:pPr>
            <w:r>
              <w:rPr>
                <w:rFonts w:ascii="Calibri" w:hAnsi="Calibri"/>
                <w:sz w:val="22"/>
                <w:szCs w:val="22"/>
              </w:rPr>
              <w:t>Altern</w:t>
            </w:r>
            <w:r w:rsidR="00BE22CE">
              <w:rPr>
                <w:rFonts w:ascii="Calibri" w:hAnsi="Calibri"/>
                <w:sz w:val="22"/>
                <w:szCs w:val="22"/>
              </w:rPr>
              <w:t>ative Education receive</w:t>
            </w:r>
            <w:r w:rsidR="006B12FF">
              <w:rPr>
                <w:rFonts w:ascii="Calibri" w:hAnsi="Calibri"/>
                <w:sz w:val="22"/>
                <w:szCs w:val="22"/>
              </w:rPr>
              <w:t xml:space="preserve"> $60,964</w:t>
            </w:r>
          </w:p>
          <w:p w:rsidR="007601F6" w:rsidRDefault="007601F6" w:rsidP="007601F6">
            <w:pPr>
              <w:rPr>
                <w:rFonts w:ascii="Calibri" w:hAnsi="Calibri"/>
                <w:sz w:val="22"/>
                <w:szCs w:val="22"/>
              </w:rPr>
            </w:pPr>
          </w:p>
          <w:p w:rsidR="007601F6" w:rsidRPr="006B12FF" w:rsidRDefault="00972243" w:rsidP="006B12FF">
            <w:pPr>
              <w:pStyle w:val="ListParagraph"/>
              <w:numPr>
                <w:ilvl w:val="0"/>
                <w:numId w:val="36"/>
              </w:numPr>
              <w:ind w:left="342"/>
              <w:rPr>
                <w:rFonts w:ascii="Calibri" w:hAnsi="Calibri"/>
                <w:sz w:val="22"/>
                <w:szCs w:val="22"/>
              </w:rPr>
            </w:pPr>
            <w:r w:rsidRPr="006B12FF">
              <w:rPr>
                <w:rFonts w:ascii="Calibri" w:hAnsi="Calibri"/>
                <w:sz w:val="22"/>
                <w:szCs w:val="22"/>
              </w:rPr>
              <w:t>$750 000</w:t>
            </w:r>
            <w:r w:rsidR="007601F6" w:rsidRPr="006B12FF">
              <w:rPr>
                <w:rFonts w:ascii="Calibri" w:hAnsi="Calibri"/>
                <w:sz w:val="22"/>
                <w:szCs w:val="22"/>
              </w:rPr>
              <w:t xml:space="preserve"> kept for </w:t>
            </w:r>
            <w:r w:rsidR="006B12FF">
              <w:rPr>
                <w:rFonts w:ascii="Calibri" w:hAnsi="Calibri"/>
                <w:sz w:val="22"/>
                <w:szCs w:val="22"/>
              </w:rPr>
              <w:t>S</w:t>
            </w:r>
            <w:r w:rsidRPr="006B12FF">
              <w:rPr>
                <w:rFonts w:ascii="Calibri" w:hAnsi="Calibri"/>
                <w:sz w:val="22"/>
                <w:szCs w:val="22"/>
              </w:rPr>
              <w:t>trateg</w:t>
            </w:r>
            <w:r w:rsidR="006B12FF">
              <w:rPr>
                <w:rFonts w:ascii="Calibri" w:hAnsi="Calibri"/>
                <w:sz w:val="22"/>
                <w:szCs w:val="22"/>
              </w:rPr>
              <w:t>ic Contingency</w:t>
            </w:r>
          </w:p>
          <w:p w:rsidR="00430938" w:rsidRPr="00EA13CF" w:rsidRDefault="00430938" w:rsidP="00430938">
            <w:pPr>
              <w:pStyle w:val="ListParagraph"/>
              <w:ind w:left="1062"/>
              <w:rPr>
                <w:rFonts w:ascii="Calibri" w:hAnsi="Calibri"/>
                <w:sz w:val="22"/>
                <w:szCs w:val="22"/>
              </w:rPr>
            </w:pPr>
          </w:p>
        </w:tc>
      </w:tr>
    </w:tbl>
    <w:p w:rsidR="00380925" w:rsidRPr="00DA1F81" w:rsidRDefault="00380925" w:rsidP="00380925">
      <w:pPr>
        <w:jc w:val="right"/>
        <w:rPr>
          <w:rFonts w:ascii="Calibri" w:hAnsi="Calibri"/>
          <w:sz w:val="22"/>
          <w:szCs w:val="22"/>
        </w:rPr>
      </w:pPr>
    </w:p>
    <w:sectPr w:rsidR="00380925" w:rsidRPr="00DA1F81" w:rsidSect="00316234">
      <w:footerReference w:type="default" r:id="rId9"/>
      <w:pgSz w:w="15840" w:h="12240" w:orient="landscape"/>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6F1" w:rsidRDefault="00D146F1" w:rsidP="005565C0">
      <w:r>
        <w:separator/>
      </w:r>
    </w:p>
  </w:endnote>
  <w:endnote w:type="continuationSeparator" w:id="0">
    <w:p w:rsidR="00D146F1" w:rsidRDefault="00D146F1" w:rsidP="0055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7F5" w:rsidRDefault="00E66C0E">
    <w:pPr>
      <w:pStyle w:val="Footer"/>
    </w:pPr>
    <w:r>
      <w:rPr>
        <w:rFonts w:asciiTheme="majorHAnsi" w:hAnsiTheme="majorHAnsi" w:cstheme="majorHAnsi"/>
      </w:rPr>
      <w:t>March 10</w:t>
    </w:r>
    <w:r w:rsidR="009C6C2D">
      <w:rPr>
        <w:rFonts w:asciiTheme="majorHAnsi" w:hAnsiTheme="majorHAnsi" w:cstheme="majorHAnsi"/>
      </w:rPr>
      <w:t>, 2014</w:t>
    </w:r>
    <w:r w:rsidR="009C4C3A">
      <w:rPr>
        <w:rFonts w:asciiTheme="majorHAnsi" w:hAnsiTheme="majorHAnsi" w:cstheme="majorHAnsi"/>
      </w:rPr>
      <w:ptab w:relativeTo="margin" w:alignment="right" w:leader="none"/>
    </w:r>
    <w:r w:rsidR="009C4C3A">
      <w:rPr>
        <w:rFonts w:asciiTheme="majorHAnsi" w:hAnsiTheme="majorHAnsi" w:cstheme="majorHAnsi"/>
      </w:rPr>
      <w:t xml:space="preserve">Page </w:t>
    </w:r>
    <w:r w:rsidR="00E04694">
      <w:fldChar w:fldCharType="begin"/>
    </w:r>
    <w:r w:rsidR="00E04694">
      <w:instrText xml:space="preserve"> PAGE   \* MERGEFORMAT </w:instrText>
    </w:r>
    <w:r w:rsidR="00E04694">
      <w:fldChar w:fldCharType="separate"/>
    </w:r>
    <w:r w:rsidR="0087500F" w:rsidRPr="0087500F">
      <w:rPr>
        <w:rFonts w:asciiTheme="majorHAnsi" w:hAnsiTheme="majorHAnsi" w:cstheme="majorHAnsi"/>
        <w:noProof/>
      </w:rPr>
      <w:t>1</w:t>
    </w:r>
    <w:r w:rsidR="00E04694">
      <w:rPr>
        <w:rFonts w:asciiTheme="majorHAnsi" w:hAnsiTheme="majorHAnsi" w:cs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6F1" w:rsidRDefault="00D146F1" w:rsidP="005565C0">
      <w:r>
        <w:separator/>
      </w:r>
    </w:p>
  </w:footnote>
  <w:footnote w:type="continuationSeparator" w:id="0">
    <w:p w:rsidR="00D146F1" w:rsidRDefault="00D146F1" w:rsidP="00556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DD4"/>
    <w:multiLevelType w:val="hybridMultilevel"/>
    <w:tmpl w:val="03E26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92720"/>
    <w:multiLevelType w:val="hybridMultilevel"/>
    <w:tmpl w:val="6C90690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8A35BC"/>
    <w:multiLevelType w:val="hybridMultilevel"/>
    <w:tmpl w:val="435C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95097"/>
    <w:multiLevelType w:val="hybridMultilevel"/>
    <w:tmpl w:val="12B2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4083D"/>
    <w:multiLevelType w:val="hybridMultilevel"/>
    <w:tmpl w:val="D9A4EC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22AE6"/>
    <w:multiLevelType w:val="hybridMultilevel"/>
    <w:tmpl w:val="45007EA0"/>
    <w:lvl w:ilvl="0" w:tplc="10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7C22E1F"/>
    <w:multiLevelType w:val="hybridMultilevel"/>
    <w:tmpl w:val="92BC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C068B"/>
    <w:multiLevelType w:val="hybridMultilevel"/>
    <w:tmpl w:val="6A26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A5B81"/>
    <w:multiLevelType w:val="hybridMultilevel"/>
    <w:tmpl w:val="32C886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2B242E8"/>
    <w:multiLevelType w:val="hybridMultilevel"/>
    <w:tmpl w:val="ECE49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BB42AA"/>
    <w:multiLevelType w:val="hybridMultilevel"/>
    <w:tmpl w:val="C4CA1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A588F"/>
    <w:multiLevelType w:val="hybridMultilevel"/>
    <w:tmpl w:val="4C56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06CFE"/>
    <w:multiLevelType w:val="hybridMultilevel"/>
    <w:tmpl w:val="4D54F0E2"/>
    <w:lvl w:ilvl="0" w:tplc="7A2ED73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33E21"/>
    <w:multiLevelType w:val="hybridMultilevel"/>
    <w:tmpl w:val="13BE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1407B"/>
    <w:multiLevelType w:val="hybridMultilevel"/>
    <w:tmpl w:val="EDDE0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603DDC"/>
    <w:multiLevelType w:val="hybridMultilevel"/>
    <w:tmpl w:val="C1C42F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054055"/>
    <w:multiLevelType w:val="hybridMultilevel"/>
    <w:tmpl w:val="91E8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52AB5"/>
    <w:multiLevelType w:val="hybridMultilevel"/>
    <w:tmpl w:val="587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3C0767"/>
    <w:multiLevelType w:val="hybridMultilevel"/>
    <w:tmpl w:val="00D2D9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D7D3F"/>
    <w:multiLevelType w:val="hybridMultilevel"/>
    <w:tmpl w:val="4A70F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BA0491"/>
    <w:multiLevelType w:val="hybridMultilevel"/>
    <w:tmpl w:val="C5CC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E6DD2"/>
    <w:multiLevelType w:val="hybridMultilevel"/>
    <w:tmpl w:val="CA0CDC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C908F9"/>
    <w:multiLevelType w:val="hybridMultilevel"/>
    <w:tmpl w:val="74460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45B7AE2"/>
    <w:multiLevelType w:val="hybridMultilevel"/>
    <w:tmpl w:val="0FF4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770A6"/>
    <w:multiLevelType w:val="hybridMultilevel"/>
    <w:tmpl w:val="82F6A8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9263E17"/>
    <w:multiLevelType w:val="hybridMultilevel"/>
    <w:tmpl w:val="8A9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F1C9D"/>
    <w:multiLevelType w:val="hybridMultilevel"/>
    <w:tmpl w:val="5754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C6D0F"/>
    <w:multiLevelType w:val="hybridMultilevel"/>
    <w:tmpl w:val="3EB28D2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4F6BB5"/>
    <w:multiLevelType w:val="hybridMultilevel"/>
    <w:tmpl w:val="5E22BC44"/>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29">
    <w:nsid w:val="66C85240"/>
    <w:multiLevelType w:val="hybridMultilevel"/>
    <w:tmpl w:val="C02027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D17BE8"/>
    <w:multiLevelType w:val="hybridMultilevel"/>
    <w:tmpl w:val="52A4D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69D26178"/>
    <w:multiLevelType w:val="hybridMultilevel"/>
    <w:tmpl w:val="56487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CF957A6"/>
    <w:multiLevelType w:val="hybridMultilevel"/>
    <w:tmpl w:val="2E68D9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6E57CB"/>
    <w:multiLevelType w:val="hybridMultilevel"/>
    <w:tmpl w:val="E986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17974"/>
    <w:multiLevelType w:val="hybridMultilevel"/>
    <w:tmpl w:val="5B8A54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A473ED1"/>
    <w:multiLevelType w:val="hybridMultilevel"/>
    <w:tmpl w:val="99B67F4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6120AD"/>
    <w:multiLevelType w:val="hybridMultilevel"/>
    <w:tmpl w:val="00B2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29"/>
  </w:num>
  <w:num w:numId="4">
    <w:abstractNumId w:val="5"/>
  </w:num>
  <w:num w:numId="5">
    <w:abstractNumId w:val="24"/>
  </w:num>
  <w:num w:numId="6">
    <w:abstractNumId w:val="1"/>
  </w:num>
  <w:num w:numId="7">
    <w:abstractNumId w:val="17"/>
  </w:num>
  <w:num w:numId="8">
    <w:abstractNumId w:val="6"/>
  </w:num>
  <w:num w:numId="9">
    <w:abstractNumId w:val="26"/>
  </w:num>
  <w:num w:numId="10">
    <w:abstractNumId w:val="25"/>
  </w:num>
  <w:num w:numId="11">
    <w:abstractNumId w:val="16"/>
  </w:num>
  <w:num w:numId="12">
    <w:abstractNumId w:val="13"/>
  </w:num>
  <w:num w:numId="13">
    <w:abstractNumId w:val="15"/>
  </w:num>
  <w:num w:numId="14">
    <w:abstractNumId w:val="21"/>
  </w:num>
  <w:num w:numId="15">
    <w:abstractNumId w:val="2"/>
  </w:num>
  <w:num w:numId="16">
    <w:abstractNumId w:val="23"/>
  </w:num>
  <w:num w:numId="17">
    <w:abstractNumId w:val="33"/>
  </w:num>
  <w:num w:numId="18">
    <w:abstractNumId w:val="11"/>
  </w:num>
  <w:num w:numId="19">
    <w:abstractNumId w:val="35"/>
  </w:num>
  <w:num w:numId="20">
    <w:abstractNumId w:val="10"/>
  </w:num>
  <w:num w:numId="21">
    <w:abstractNumId w:val="9"/>
  </w:num>
  <w:num w:numId="22">
    <w:abstractNumId w:val="28"/>
  </w:num>
  <w:num w:numId="23">
    <w:abstractNumId w:val="20"/>
  </w:num>
  <w:num w:numId="24">
    <w:abstractNumId w:val="34"/>
  </w:num>
  <w:num w:numId="25">
    <w:abstractNumId w:val="19"/>
  </w:num>
  <w:num w:numId="26">
    <w:abstractNumId w:val="7"/>
  </w:num>
  <w:num w:numId="27">
    <w:abstractNumId w:val="30"/>
  </w:num>
  <w:num w:numId="28">
    <w:abstractNumId w:val="22"/>
  </w:num>
  <w:num w:numId="29">
    <w:abstractNumId w:val="8"/>
  </w:num>
  <w:num w:numId="30">
    <w:abstractNumId w:val="4"/>
  </w:num>
  <w:num w:numId="31">
    <w:abstractNumId w:val="32"/>
  </w:num>
  <w:num w:numId="32">
    <w:abstractNumId w:val="14"/>
  </w:num>
  <w:num w:numId="33">
    <w:abstractNumId w:val="0"/>
  </w:num>
  <w:num w:numId="34">
    <w:abstractNumId w:val="36"/>
  </w:num>
  <w:num w:numId="35">
    <w:abstractNumId w:val="31"/>
  </w:num>
  <w:num w:numId="36">
    <w:abstractNumId w:val="18"/>
  </w:num>
  <w:num w:numId="37">
    <w:abstractNumId w:val="3"/>
  </w:num>
  <w:num w:numId="38">
    <w:abstractNumId w:val="1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41"/>
    <w:rsid w:val="00017324"/>
    <w:rsid w:val="00025FD7"/>
    <w:rsid w:val="00041BB8"/>
    <w:rsid w:val="00056232"/>
    <w:rsid w:val="00063550"/>
    <w:rsid w:val="00075CD2"/>
    <w:rsid w:val="00086BED"/>
    <w:rsid w:val="00091913"/>
    <w:rsid w:val="000C7034"/>
    <w:rsid w:val="000F263C"/>
    <w:rsid w:val="000F27DA"/>
    <w:rsid w:val="001101A6"/>
    <w:rsid w:val="00110320"/>
    <w:rsid w:val="00110CF6"/>
    <w:rsid w:val="00114348"/>
    <w:rsid w:val="0011514A"/>
    <w:rsid w:val="00142BF6"/>
    <w:rsid w:val="00143F68"/>
    <w:rsid w:val="00162248"/>
    <w:rsid w:val="0016666E"/>
    <w:rsid w:val="0017099C"/>
    <w:rsid w:val="0017468D"/>
    <w:rsid w:val="001774C2"/>
    <w:rsid w:val="001823EC"/>
    <w:rsid w:val="00182ADB"/>
    <w:rsid w:val="001855B0"/>
    <w:rsid w:val="001971B2"/>
    <w:rsid w:val="001B7BE1"/>
    <w:rsid w:val="001C1D0F"/>
    <w:rsid w:val="001C4BE2"/>
    <w:rsid w:val="001F574B"/>
    <w:rsid w:val="00201F54"/>
    <w:rsid w:val="00213AF6"/>
    <w:rsid w:val="0023612E"/>
    <w:rsid w:val="00282862"/>
    <w:rsid w:val="0028294E"/>
    <w:rsid w:val="002B0FD6"/>
    <w:rsid w:val="002C3671"/>
    <w:rsid w:val="002F3B80"/>
    <w:rsid w:val="002F43A9"/>
    <w:rsid w:val="002F6C98"/>
    <w:rsid w:val="00303886"/>
    <w:rsid w:val="003047F5"/>
    <w:rsid w:val="00310BD1"/>
    <w:rsid w:val="0031293E"/>
    <w:rsid w:val="00316234"/>
    <w:rsid w:val="003275FD"/>
    <w:rsid w:val="003470CF"/>
    <w:rsid w:val="0036068E"/>
    <w:rsid w:val="00366436"/>
    <w:rsid w:val="0037544F"/>
    <w:rsid w:val="003773F5"/>
    <w:rsid w:val="00380925"/>
    <w:rsid w:val="003B3A80"/>
    <w:rsid w:val="003B3FCD"/>
    <w:rsid w:val="003B5916"/>
    <w:rsid w:val="003B732A"/>
    <w:rsid w:val="003C5FBD"/>
    <w:rsid w:val="003C7E3B"/>
    <w:rsid w:val="003D2E88"/>
    <w:rsid w:val="003D3C5A"/>
    <w:rsid w:val="003D73CA"/>
    <w:rsid w:val="003E39AC"/>
    <w:rsid w:val="0040764A"/>
    <w:rsid w:val="004178B6"/>
    <w:rsid w:val="00430938"/>
    <w:rsid w:val="004309E0"/>
    <w:rsid w:val="00444144"/>
    <w:rsid w:val="00445ADE"/>
    <w:rsid w:val="004465EA"/>
    <w:rsid w:val="00485DF1"/>
    <w:rsid w:val="00493EBB"/>
    <w:rsid w:val="004979A0"/>
    <w:rsid w:val="004A3CF8"/>
    <w:rsid w:val="004A4909"/>
    <w:rsid w:val="004C037A"/>
    <w:rsid w:val="004C0A2F"/>
    <w:rsid w:val="004C2FFD"/>
    <w:rsid w:val="004C7FF1"/>
    <w:rsid w:val="004E4A52"/>
    <w:rsid w:val="004E5634"/>
    <w:rsid w:val="004E5E5E"/>
    <w:rsid w:val="004F2547"/>
    <w:rsid w:val="004F38AC"/>
    <w:rsid w:val="004F70F9"/>
    <w:rsid w:val="005241FA"/>
    <w:rsid w:val="00525E97"/>
    <w:rsid w:val="005310E3"/>
    <w:rsid w:val="005364A9"/>
    <w:rsid w:val="00540726"/>
    <w:rsid w:val="00552173"/>
    <w:rsid w:val="00555DF8"/>
    <w:rsid w:val="005565C0"/>
    <w:rsid w:val="005574D1"/>
    <w:rsid w:val="005659BF"/>
    <w:rsid w:val="00567650"/>
    <w:rsid w:val="005818A0"/>
    <w:rsid w:val="00591C11"/>
    <w:rsid w:val="005A5AD4"/>
    <w:rsid w:val="005A68A7"/>
    <w:rsid w:val="005B2606"/>
    <w:rsid w:val="005B5D60"/>
    <w:rsid w:val="005C2C01"/>
    <w:rsid w:val="005D378A"/>
    <w:rsid w:val="005D3AA9"/>
    <w:rsid w:val="005F05F7"/>
    <w:rsid w:val="005F0CA3"/>
    <w:rsid w:val="00607A4C"/>
    <w:rsid w:val="00607FB2"/>
    <w:rsid w:val="0062285A"/>
    <w:rsid w:val="0063313B"/>
    <w:rsid w:val="00637150"/>
    <w:rsid w:val="0066305E"/>
    <w:rsid w:val="00666CDF"/>
    <w:rsid w:val="0068269D"/>
    <w:rsid w:val="00683D7E"/>
    <w:rsid w:val="00693388"/>
    <w:rsid w:val="006A1785"/>
    <w:rsid w:val="006A449E"/>
    <w:rsid w:val="006B12FF"/>
    <w:rsid w:val="006B13F7"/>
    <w:rsid w:val="006B21B0"/>
    <w:rsid w:val="006C0B31"/>
    <w:rsid w:val="006D559B"/>
    <w:rsid w:val="006E22B2"/>
    <w:rsid w:val="006F0E40"/>
    <w:rsid w:val="006F5EC6"/>
    <w:rsid w:val="007010E5"/>
    <w:rsid w:val="0070403B"/>
    <w:rsid w:val="00711A15"/>
    <w:rsid w:val="0071275B"/>
    <w:rsid w:val="00715EA2"/>
    <w:rsid w:val="007210F9"/>
    <w:rsid w:val="00723C35"/>
    <w:rsid w:val="00734BE4"/>
    <w:rsid w:val="00736854"/>
    <w:rsid w:val="007417B0"/>
    <w:rsid w:val="007601F6"/>
    <w:rsid w:val="00764644"/>
    <w:rsid w:val="00775D68"/>
    <w:rsid w:val="007801B7"/>
    <w:rsid w:val="007A28F6"/>
    <w:rsid w:val="007A4D78"/>
    <w:rsid w:val="007A7035"/>
    <w:rsid w:val="007C0109"/>
    <w:rsid w:val="007D35AD"/>
    <w:rsid w:val="007F0172"/>
    <w:rsid w:val="007F0484"/>
    <w:rsid w:val="007F1957"/>
    <w:rsid w:val="007F3A6A"/>
    <w:rsid w:val="00800615"/>
    <w:rsid w:val="00802CA7"/>
    <w:rsid w:val="00805936"/>
    <w:rsid w:val="00810976"/>
    <w:rsid w:val="0083015C"/>
    <w:rsid w:val="008347DF"/>
    <w:rsid w:val="00862B7A"/>
    <w:rsid w:val="0087500F"/>
    <w:rsid w:val="00887A28"/>
    <w:rsid w:val="00896EA4"/>
    <w:rsid w:val="008A4B33"/>
    <w:rsid w:val="008A719F"/>
    <w:rsid w:val="008A76C2"/>
    <w:rsid w:val="008B0F1B"/>
    <w:rsid w:val="008B7F23"/>
    <w:rsid w:val="008C6379"/>
    <w:rsid w:val="008C77DD"/>
    <w:rsid w:val="008E1FC2"/>
    <w:rsid w:val="008F41AF"/>
    <w:rsid w:val="008F41B2"/>
    <w:rsid w:val="0090079F"/>
    <w:rsid w:val="00940457"/>
    <w:rsid w:val="00953F31"/>
    <w:rsid w:val="00962CA5"/>
    <w:rsid w:val="00965B04"/>
    <w:rsid w:val="0097090C"/>
    <w:rsid w:val="009716A2"/>
    <w:rsid w:val="00972243"/>
    <w:rsid w:val="0097225F"/>
    <w:rsid w:val="00985293"/>
    <w:rsid w:val="00986A8B"/>
    <w:rsid w:val="009879EF"/>
    <w:rsid w:val="00990E8D"/>
    <w:rsid w:val="009A782F"/>
    <w:rsid w:val="009B0EA7"/>
    <w:rsid w:val="009C4C3A"/>
    <w:rsid w:val="009C6C2D"/>
    <w:rsid w:val="00A0421B"/>
    <w:rsid w:val="00A05CE2"/>
    <w:rsid w:val="00A20F0E"/>
    <w:rsid w:val="00A53276"/>
    <w:rsid w:val="00A53784"/>
    <w:rsid w:val="00A5533F"/>
    <w:rsid w:val="00A61146"/>
    <w:rsid w:val="00A6430F"/>
    <w:rsid w:val="00A87945"/>
    <w:rsid w:val="00A90A1E"/>
    <w:rsid w:val="00A94D50"/>
    <w:rsid w:val="00A96E50"/>
    <w:rsid w:val="00AA01D2"/>
    <w:rsid w:val="00AA1225"/>
    <w:rsid w:val="00AA13AE"/>
    <w:rsid w:val="00AA23FA"/>
    <w:rsid w:val="00AA31BC"/>
    <w:rsid w:val="00AA5C34"/>
    <w:rsid w:val="00AC0CAF"/>
    <w:rsid w:val="00AC712F"/>
    <w:rsid w:val="00AD42E2"/>
    <w:rsid w:val="00AE49F9"/>
    <w:rsid w:val="00AF2294"/>
    <w:rsid w:val="00AF624B"/>
    <w:rsid w:val="00B02744"/>
    <w:rsid w:val="00B2340F"/>
    <w:rsid w:val="00B33A59"/>
    <w:rsid w:val="00B3507E"/>
    <w:rsid w:val="00B40B94"/>
    <w:rsid w:val="00B521DA"/>
    <w:rsid w:val="00B72D93"/>
    <w:rsid w:val="00B83C94"/>
    <w:rsid w:val="00B93161"/>
    <w:rsid w:val="00B94FE0"/>
    <w:rsid w:val="00B97BDD"/>
    <w:rsid w:val="00BC23ED"/>
    <w:rsid w:val="00BC5312"/>
    <w:rsid w:val="00BC6355"/>
    <w:rsid w:val="00BC7305"/>
    <w:rsid w:val="00BD3E46"/>
    <w:rsid w:val="00BD69A7"/>
    <w:rsid w:val="00BE10E6"/>
    <w:rsid w:val="00BE22CE"/>
    <w:rsid w:val="00BE6171"/>
    <w:rsid w:val="00BF2799"/>
    <w:rsid w:val="00BF7DEF"/>
    <w:rsid w:val="00C026BE"/>
    <w:rsid w:val="00C13075"/>
    <w:rsid w:val="00C14D60"/>
    <w:rsid w:val="00C16584"/>
    <w:rsid w:val="00C30046"/>
    <w:rsid w:val="00C44F16"/>
    <w:rsid w:val="00C515C7"/>
    <w:rsid w:val="00C521AB"/>
    <w:rsid w:val="00C52CAB"/>
    <w:rsid w:val="00C67CA8"/>
    <w:rsid w:val="00C76D5D"/>
    <w:rsid w:val="00CA7A17"/>
    <w:rsid w:val="00CC008B"/>
    <w:rsid w:val="00CD57F7"/>
    <w:rsid w:val="00CE031F"/>
    <w:rsid w:val="00D0416E"/>
    <w:rsid w:val="00D13927"/>
    <w:rsid w:val="00D146F1"/>
    <w:rsid w:val="00D16DB6"/>
    <w:rsid w:val="00D22446"/>
    <w:rsid w:val="00D47218"/>
    <w:rsid w:val="00D47E6E"/>
    <w:rsid w:val="00D74324"/>
    <w:rsid w:val="00D8187B"/>
    <w:rsid w:val="00D826BA"/>
    <w:rsid w:val="00D87BAC"/>
    <w:rsid w:val="00D9463D"/>
    <w:rsid w:val="00DA1F81"/>
    <w:rsid w:val="00DA72CC"/>
    <w:rsid w:val="00DB0939"/>
    <w:rsid w:val="00DB173F"/>
    <w:rsid w:val="00DC4C76"/>
    <w:rsid w:val="00DD0520"/>
    <w:rsid w:val="00DD2F5A"/>
    <w:rsid w:val="00DD64A1"/>
    <w:rsid w:val="00DF2382"/>
    <w:rsid w:val="00E005A1"/>
    <w:rsid w:val="00E04694"/>
    <w:rsid w:val="00E13925"/>
    <w:rsid w:val="00E4341F"/>
    <w:rsid w:val="00E444A2"/>
    <w:rsid w:val="00E5392E"/>
    <w:rsid w:val="00E64E41"/>
    <w:rsid w:val="00E66C0E"/>
    <w:rsid w:val="00E8415F"/>
    <w:rsid w:val="00E95FB8"/>
    <w:rsid w:val="00EA13CF"/>
    <w:rsid w:val="00EB3E76"/>
    <w:rsid w:val="00EF3E47"/>
    <w:rsid w:val="00F01B6E"/>
    <w:rsid w:val="00F14F89"/>
    <w:rsid w:val="00F1694C"/>
    <w:rsid w:val="00F20509"/>
    <w:rsid w:val="00F2411E"/>
    <w:rsid w:val="00F27FD8"/>
    <w:rsid w:val="00F43397"/>
    <w:rsid w:val="00F55EF3"/>
    <w:rsid w:val="00F716EA"/>
    <w:rsid w:val="00F8348E"/>
    <w:rsid w:val="00FA39AE"/>
    <w:rsid w:val="00FA7375"/>
    <w:rsid w:val="00FE4F23"/>
    <w:rsid w:val="00FF0DAE"/>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C2"/>
    <w:pPr>
      <w:spacing w:after="0" w:line="240" w:lineRule="auto"/>
    </w:pPr>
    <w:rPr>
      <w:sz w:val="24"/>
      <w:szCs w:val="24"/>
    </w:rPr>
  </w:style>
  <w:style w:type="paragraph" w:styleId="Heading1">
    <w:name w:val="heading 1"/>
    <w:basedOn w:val="Normal"/>
    <w:next w:val="Normal"/>
    <w:link w:val="Heading1Char"/>
    <w:uiPriority w:val="9"/>
    <w:qFormat/>
    <w:rsid w:val="008E1F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E1F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E1F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E1F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E1F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E1F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E1FC2"/>
    <w:pPr>
      <w:spacing w:before="240" w:after="60"/>
      <w:outlineLvl w:val="6"/>
    </w:pPr>
  </w:style>
  <w:style w:type="paragraph" w:styleId="Heading8">
    <w:name w:val="heading 8"/>
    <w:basedOn w:val="Normal"/>
    <w:next w:val="Normal"/>
    <w:link w:val="Heading8Char"/>
    <w:uiPriority w:val="9"/>
    <w:semiHidden/>
    <w:unhideWhenUsed/>
    <w:qFormat/>
    <w:rsid w:val="008E1FC2"/>
    <w:pPr>
      <w:spacing w:before="240" w:after="60"/>
      <w:outlineLvl w:val="7"/>
    </w:pPr>
    <w:rPr>
      <w:i/>
      <w:iCs/>
    </w:rPr>
  </w:style>
  <w:style w:type="paragraph" w:styleId="Heading9">
    <w:name w:val="heading 9"/>
    <w:basedOn w:val="Normal"/>
    <w:next w:val="Normal"/>
    <w:link w:val="Heading9Char"/>
    <w:uiPriority w:val="9"/>
    <w:semiHidden/>
    <w:unhideWhenUsed/>
    <w:qFormat/>
    <w:rsid w:val="008E1F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E1F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E1F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E1FC2"/>
    <w:rPr>
      <w:b/>
      <w:bCs/>
      <w:sz w:val="28"/>
      <w:szCs w:val="28"/>
    </w:rPr>
  </w:style>
  <w:style w:type="character" w:customStyle="1" w:styleId="Heading5Char">
    <w:name w:val="Heading 5 Char"/>
    <w:basedOn w:val="DefaultParagraphFont"/>
    <w:link w:val="Heading5"/>
    <w:uiPriority w:val="9"/>
    <w:semiHidden/>
    <w:rsid w:val="008E1FC2"/>
    <w:rPr>
      <w:b/>
      <w:bCs/>
      <w:i/>
      <w:iCs/>
      <w:sz w:val="26"/>
      <w:szCs w:val="26"/>
    </w:rPr>
  </w:style>
  <w:style w:type="character" w:customStyle="1" w:styleId="Heading6Char">
    <w:name w:val="Heading 6 Char"/>
    <w:basedOn w:val="DefaultParagraphFont"/>
    <w:link w:val="Heading6"/>
    <w:uiPriority w:val="9"/>
    <w:semiHidden/>
    <w:rsid w:val="008E1FC2"/>
    <w:rPr>
      <w:b/>
      <w:bCs/>
    </w:rPr>
  </w:style>
  <w:style w:type="character" w:customStyle="1" w:styleId="Heading7Char">
    <w:name w:val="Heading 7 Char"/>
    <w:basedOn w:val="DefaultParagraphFont"/>
    <w:link w:val="Heading7"/>
    <w:uiPriority w:val="9"/>
    <w:semiHidden/>
    <w:rsid w:val="008E1FC2"/>
    <w:rPr>
      <w:sz w:val="24"/>
      <w:szCs w:val="24"/>
    </w:rPr>
  </w:style>
  <w:style w:type="character" w:customStyle="1" w:styleId="Heading8Char">
    <w:name w:val="Heading 8 Char"/>
    <w:basedOn w:val="DefaultParagraphFont"/>
    <w:link w:val="Heading8"/>
    <w:uiPriority w:val="9"/>
    <w:semiHidden/>
    <w:rsid w:val="008E1FC2"/>
    <w:rPr>
      <w:i/>
      <w:iCs/>
      <w:sz w:val="24"/>
      <w:szCs w:val="24"/>
    </w:rPr>
  </w:style>
  <w:style w:type="character" w:customStyle="1" w:styleId="Heading9Char">
    <w:name w:val="Heading 9 Char"/>
    <w:basedOn w:val="DefaultParagraphFont"/>
    <w:link w:val="Heading9"/>
    <w:uiPriority w:val="9"/>
    <w:semiHidden/>
    <w:rsid w:val="008E1FC2"/>
    <w:rPr>
      <w:rFonts w:asciiTheme="majorHAnsi" w:eastAsiaTheme="majorEastAsia" w:hAnsiTheme="majorHAnsi"/>
    </w:rPr>
  </w:style>
  <w:style w:type="paragraph" w:styleId="Title">
    <w:name w:val="Title"/>
    <w:basedOn w:val="Normal"/>
    <w:next w:val="Normal"/>
    <w:link w:val="TitleChar"/>
    <w:uiPriority w:val="10"/>
    <w:qFormat/>
    <w:rsid w:val="008E1F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E1F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E1F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E1FC2"/>
    <w:rPr>
      <w:rFonts w:asciiTheme="majorHAnsi" w:eastAsiaTheme="majorEastAsia" w:hAnsiTheme="majorHAnsi"/>
      <w:sz w:val="24"/>
      <w:szCs w:val="24"/>
    </w:rPr>
  </w:style>
  <w:style w:type="character" w:styleId="Strong">
    <w:name w:val="Strong"/>
    <w:basedOn w:val="DefaultParagraphFont"/>
    <w:uiPriority w:val="22"/>
    <w:qFormat/>
    <w:rsid w:val="008E1FC2"/>
    <w:rPr>
      <w:b/>
      <w:bCs/>
    </w:rPr>
  </w:style>
  <w:style w:type="character" w:styleId="Emphasis">
    <w:name w:val="Emphasis"/>
    <w:basedOn w:val="DefaultParagraphFont"/>
    <w:uiPriority w:val="20"/>
    <w:qFormat/>
    <w:rsid w:val="008E1FC2"/>
    <w:rPr>
      <w:rFonts w:asciiTheme="minorHAnsi" w:hAnsiTheme="minorHAnsi"/>
      <w:b/>
      <w:i/>
      <w:iCs/>
    </w:rPr>
  </w:style>
  <w:style w:type="paragraph" w:styleId="NoSpacing">
    <w:name w:val="No Spacing"/>
    <w:basedOn w:val="Normal"/>
    <w:uiPriority w:val="1"/>
    <w:qFormat/>
    <w:rsid w:val="008E1FC2"/>
    <w:rPr>
      <w:szCs w:val="32"/>
    </w:rPr>
  </w:style>
  <w:style w:type="paragraph" w:styleId="ListParagraph">
    <w:name w:val="List Paragraph"/>
    <w:basedOn w:val="Normal"/>
    <w:uiPriority w:val="34"/>
    <w:qFormat/>
    <w:rsid w:val="008E1FC2"/>
    <w:pPr>
      <w:ind w:left="720"/>
      <w:contextualSpacing/>
    </w:pPr>
  </w:style>
  <w:style w:type="paragraph" w:styleId="Quote">
    <w:name w:val="Quote"/>
    <w:basedOn w:val="Normal"/>
    <w:next w:val="Normal"/>
    <w:link w:val="QuoteChar"/>
    <w:uiPriority w:val="29"/>
    <w:qFormat/>
    <w:rsid w:val="008E1FC2"/>
    <w:rPr>
      <w:i/>
    </w:rPr>
  </w:style>
  <w:style w:type="character" w:customStyle="1" w:styleId="QuoteChar">
    <w:name w:val="Quote Char"/>
    <w:basedOn w:val="DefaultParagraphFont"/>
    <w:link w:val="Quote"/>
    <w:uiPriority w:val="29"/>
    <w:rsid w:val="008E1FC2"/>
    <w:rPr>
      <w:i/>
      <w:sz w:val="24"/>
      <w:szCs w:val="24"/>
    </w:rPr>
  </w:style>
  <w:style w:type="paragraph" w:styleId="IntenseQuote">
    <w:name w:val="Intense Quote"/>
    <w:basedOn w:val="Normal"/>
    <w:next w:val="Normal"/>
    <w:link w:val="IntenseQuoteChar"/>
    <w:uiPriority w:val="30"/>
    <w:qFormat/>
    <w:rsid w:val="008E1FC2"/>
    <w:pPr>
      <w:ind w:left="720" w:right="720"/>
    </w:pPr>
    <w:rPr>
      <w:b/>
      <w:i/>
      <w:szCs w:val="22"/>
    </w:rPr>
  </w:style>
  <w:style w:type="character" w:customStyle="1" w:styleId="IntenseQuoteChar">
    <w:name w:val="Intense Quote Char"/>
    <w:basedOn w:val="DefaultParagraphFont"/>
    <w:link w:val="IntenseQuote"/>
    <w:uiPriority w:val="30"/>
    <w:rsid w:val="008E1FC2"/>
    <w:rPr>
      <w:b/>
      <w:i/>
      <w:sz w:val="24"/>
    </w:rPr>
  </w:style>
  <w:style w:type="character" w:styleId="SubtleEmphasis">
    <w:name w:val="Subtle Emphasis"/>
    <w:uiPriority w:val="19"/>
    <w:qFormat/>
    <w:rsid w:val="008E1FC2"/>
    <w:rPr>
      <w:i/>
      <w:color w:val="5A5A5A" w:themeColor="text1" w:themeTint="A5"/>
    </w:rPr>
  </w:style>
  <w:style w:type="character" w:styleId="IntenseEmphasis">
    <w:name w:val="Intense Emphasis"/>
    <w:basedOn w:val="DefaultParagraphFont"/>
    <w:uiPriority w:val="21"/>
    <w:qFormat/>
    <w:rsid w:val="008E1FC2"/>
    <w:rPr>
      <w:b/>
      <w:i/>
      <w:sz w:val="24"/>
      <w:szCs w:val="24"/>
      <w:u w:val="single"/>
    </w:rPr>
  </w:style>
  <w:style w:type="character" w:styleId="SubtleReference">
    <w:name w:val="Subtle Reference"/>
    <w:basedOn w:val="DefaultParagraphFont"/>
    <w:uiPriority w:val="31"/>
    <w:qFormat/>
    <w:rsid w:val="008E1FC2"/>
    <w:rPr>
      <w:sz w:val="24"/>
      <w:szCs w:val="24"/>
      <w:u w:val="single"/>
    </w:rPr>
  </w:style>
  <w:style w:type="character" w:styleId="IntenseReference">
    <w:name w:val="Intense Reference"/>
    <w:basedOn w:val="DefaultParagraphFont"/>
    <w:uiPriority w:val="32"/>
    <w:qFormat/>
    <w:rsid w:val="008E1FC2"/>
    <w:rPr>
      <w:b/>
      <w:sz w:val="24"/>
      <w:u w:val="single"/>
    </w:rPr>
  </w:style>
  <w:style w:type="character" w:styleId="BookTitle">
    <w:name w:val="Book Title"/>
    <w:basedOn w:val="DefaultParagraphFont"/>
    <w:uiPriority w:val="33"/>
    <w:qFormat/>
    <w:rsid w:val="008E1F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E1FC2"/>
    <w:pPr>
      <w:outlineLvl w:val="9"/>
    </w:pPr>
  </w:style>
  <w:style w:type="table" w:styleId="TableGrid">
    <w:name w:val="Table Grid"/>
    <w:basedOn w:val="TableNormal"/>
    <w:uiPriority w:val="59"/>
    <w:rsid w:val="00E64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5C0"/>
    <w:pPr>
      <w:tabs>
        <w:tab w:val="center" w:pos="4680"/>
        <w:tab w:val="right" w:pos="9360"/>
      </w:tabs>
    </w:pPr>
  </w:style>
  <w:style w:type="character" w:customStyle="1" w:styleId="HeaderChar">
    <w:name w:val="Header Char"/>
    <w:basedOn w:val="DefaultParagraphFont"/>
    <w:link w:val="Header"/>
    <w:uiPriority w:val="99"/>
    <w:rsid w:val="005565C0"/>
    <w:rPr>
      <w:sz w:val="24"/>
      <w:szCs w:val="24"/>
    </w:rPr>
  </w:style>
  <w:style w:type="paragraph" w:styleId="Footer">
    <w:name w:val="footer"/>
    <w:basedOn w:val="Normal"/>
    <w:link w:val="FooterChar"/>
    <w:uiPriority w:val="99"/>
    <w:unhideWhenUsed/>
    <w:rsid w:val="005565C0"/>
    <w:pPr>
      <w:tabs>
        <w:tab w:val="center" w:pos="4680"/>
        <w:tab w:val="right" w:pos="9360"/>
      </w:tabs>
    </w:pPr>
  </w:style>
  <w:style w:type="character" w:customStyle="1" w:styleId="FooterChar">
    <w:name w:val="Footer Char"/>
    <w:basedOn w:val="DefaultParagraphFont"/>
    <w:link w:val="Footer"/>
    <w:uiPriority w:val="99"/>
    <w:rsid w:val="005565C0"/>
    <w:rPr>
      <w:sz w:val="24"/>
      <w:szCs w:val="24"/>
    </w:rPr>
  </w:style>
  <w:style w:type="paragraph" w:styleId="BalloonText">
    <w:name w:val="Balloon Text"/>
    <w:basedOn w:val="Normal"/>
    <w:link w:val="BalloonTextChar"/>
    <w:uiPriority w:val="99"/>
    <w:semiHidden/>
    <w:unhideWhenUsed/>
    <w:rsid w:val="005565C0"/>
    <w:rPr>
      <w:rFonts w:ascii="Tahoma" w:hAnsi="Tahoma" w:cs="Tahoma"/>
      <w:sz w:val="16"/>
      <w:szCs w:val="16"/>
    </w:rPr>
  </w:style>
  <w:style w:type="character" w:customStyle="1" w:styleId="BalloonTextChar">
    <w:name w:val="Balloon Text Char"/>
    <w:basedOn w:val="DefaultParagraphFont"/>
    <w:link w:val="BalloonText"/>
    <w:uiPriority w:val="99"/>
    <w:semiHidden/>
    <w:rsid w:val="00556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C2"/>
    <w:pPr>
      <w:spacing w:after="0" w:line="240" w:lineRule="auto"/>
    </w:pPr>
    <w:rPr>
      <w:sz w:val="24"/>
      <w:szCs w:val="24"/>
    </w:rPr>
  </w:style>
  <w:style w:type="paragraph" w:styleId="Heading1">
    <w:name w:val="heading 1"/>
    <w:basedOn w:val="Normal"/>
    <w:next w:val="Normal"/>
    <w:link w:val="Heading1Char"/>
    <w:uiPriority w:val="9"/>
    <w:qFormat/>
    <w:rsid w:val="008E1F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E1F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E1F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E1F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E1F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E1F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E1FC2"/>
    <w:pPr>
      <w:spacing w:before="240" w:after="60"/>
      <w:outlineLvl w:val="6"/>
    </w:pPr>
  </w:style>
  <w:style w:type="paragraph" w:styleId="Heading8">
    <w:name w:val="heading 8"/>
    <w:basedOn w:val="Normal"/>
    <w:next w:val="Normal"/>
    <w:link w:val="Heading8Char"/>
    <w:uiPriority w:val="9"/>
    <w:semiHidden/>
    <w:unhideWhenUsed/>
    <w:qFormat/>
    <w:rsid w:val="008E1FC2"/>
    <w:pPr>
      <w:spacing w:before="240" w:after="60"/>
      <w:outlineLvl w:val="7"/>
    </w:pPr>
    <w:rPr>
      <w:i/>
      <w:iCs/>
    </w:rPr>
  </w:style>
  <w:style w:type="paragraph" w:styleId="Heading9">
    <w:name w:val="heading 9"/>
    <w:basedOn w:val="Normal"/>
    <w:next w:val="Normal"/>
    <w:link w:val="Heading9Char"/>
    <w:uiPriority w:val="9"/>
    <w:semiHidden/>
    <w:unhideWhenUsed/>
    <w:qFormat/>
    <w:rsid w:val="008E1F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E1F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E1F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E1FC2"/>
    <w:rPr>
      <w:b/>
      <w:bCs/>
      <w:sz w:val="28"/>
      <w:szCs w:val="28"/>
    </w:rPr>
  </w:style>
  <w:style w:type="character" w:customStyle="1" w:styleId="Heading5Char">
    <w:name w:val="Heading 5 Char"/>
    <w:basedOn w:val="DefaultParagraphFont"/>
    <w:link w:val="Heading5"/>
    <w:uiPriority w:val="9"/>
    <w:semiHidden/>
    <w:rsid w:val="008E1FC2"/>
    <w:rPr>
      <w:b/>
      <w:bCs/>
      <w:i/>
      <w:iCs/>
      <w:sz w:val="26"/>
      <w:szCs w:val="26"/>
    </w:rPr>
  </w:style>
  <w:style w:type="character" w:customStyle="1" w:styleId="Heading6Char">
    <w:name w:val="Heading 6 Char"/>
    <w:basedOn w:val="DefaultParagraphFont"/>
    <w:link w:val="Heading6"/>
    <w:uiPriority w:val="9"/>
    <w:semiHidden/>
    <w:rsid w:val="008E1FC2"/>
    <w:rPr>
      <w:b/>
      <w:bCs/>
    </w:rPr>
  </w:style>
  <w:style w:type="character" w:customStyle="1" w:styleId="Heading7Char">
    <w:name w:val="Heading 7 Char"/>
    <w:basedOn w:val="DefaultParagraphFont"/>
    <w:link w:val="Heading7"/>
    <w:uiPriority w:val="9"/>
    <w:semiHidden/>
    <w:rsid w:val="008E1FC2"/>
    <w:rPr>
      <w:sz w:val="24"/>
      <w:szCs w:val="24"/>
    </w:rPr>
  </w:style>
  <w:style w:type="character" w:customStyle="1" w:styleId="Heading8Char">
    <w:name w:val="Heading 8 Char"/>
    <w:basedOn w:val="DefaultParagraphFont"/>
    <w:link w:val="Heading8"/>
    <w:uiPriority w:val="9"/>
    <w:semiHidden/>
    <w:rsid w:val="008E1FC2"/>
    <w:rPr>
      <w:i/>
      <w:iCs/>
      <w:sz w:val="24"/>
      <w:szCs w:val="24"/>
    </w:rPr>
  </w:style>
  <w:style w:type="character" w:customStyle="1" w:styleId="Heading9Char">
    <w:name w:val="Heading 9 Char"/>
    <w:basedOn w:val="DefaultParagraphFont"/>
    <w:link w:val="Heading9"/>
    <w:uiPriority w:val="9"/>
    <w:semiHidden/>
    <w:rsid w:val="008E1FC2"/>
    <w:rPr>
      <w:rFonts w:asciiTheme="majorHAnsi" w:eastAsiaTheme="majorEastAsia" w:hAnsiTheme="majorHAnsi"/>
    </w:rPr>
  </w:style>
  <w:style w:type="paragraph" w:styleId="Title">
    <w:name w:val="Title"/>
    <w:basedOn w:val="Normal"/>
    <w:next w:val="Normal"/>
    <w:link w:val="TitleChar"/>
    <w:uiPriority w:val="10"/>
    <w:qFormat/>
    <w:rsid w:val="008E1F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E1F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E1F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E1FC2"/>
    <w:rPr>
      <w:rFonts w:asciiTheme="majorHAnsi" w:eastAsiaTheme="majorEastAsia" w:hAnsiTheme="majorHAnsi"/>
      <w:sz w:val="24"/>
      <w:szCs w:val="24"/>
    </w:rPr>
  </w:style>
  <w:style w:type="character" w:styleId="Strong">
    <w:name w:val="Strong"/>
    <w:basedOn w:val="DefaultParagraphFont"/>
    <w:uiPriority w:val="22"/>
    <w:qFormat/>
    <w:rsid w:val="008E1FC2"/>
    <w:rPr>
      <w:b/>
      <w:bCs/>
    </w:rPr>
  </w:style>
  <w:style w:type="character" w:styleId="Emphasis">
    <w:name w:val="Emphasis"/>
    <w:basedOn w:val="DefaultParagraphFont"/>
    <w:uiPriority w:val="20"/>
    <w:qFormat/>
    <w:rsid w:val="008E1FC2"/>
    <w:rPr>
      <w:rFonts w:asciiTheme="minorHAnsi" w:hAnsiTheme="minorHAnsi"/>
      <w:b/>
      <w:i/>
      <w:iCs/>
    </w:rPr>
  </w:style>
  <w:style w:type="paragraph" w:styleId="NoSpacing">
    <w:name w:val="No Spacing"/>
    <w:basedOn w:val="Normal"/>
    <w:uiPriority w:val="1"/>
    <w:qFormat/>
    <w:rsid w:val="008E1FC2"/>
    <w:rPr>
      <w:szCs w:val="32"/>
    </w:rPr>
  </w:style>
  <w:style w:type="paragraph" w:styleId="ListParagraph">
    <w:name w:val="List Paragraph"/>
    <w:basedOn w:val="Normal"/>
    <w:uiPriority w:val="34"/>
    <w:qFormat/>
    <w:rsid w:val="008E1FC2"/>
    <w:pPr>
      <w:ind w:left="720"/>
      <w:contextualSpacing/>
    </w:pPr>
  </w:style>
  <w:style w:type="paragraph" w:styleId="Quote">
    <w:name w:val="Quote"/>
    <w:basedOn w:val="Normal"/>
    <w:next w:val="Normal"/>
    <w:link w:val="QuoteChar"/>
    <w:uiPriority w:val="29"/>
    <w:qFormat/>
    <w:rsid w:val="008E1FC2"/>
    <w:rPr>
      <w:i/>
    </w:rPr>
  </w:style>
  <w:style w:type="character" w:customStyle="1" w:styleId="QuoteChar">
    <w:name w:val="Quote Char"/>
    <w:basedOn w:val="DefaultParagraphFont"/>
    <w:link w:val="Quote"/>
    <w:uiPriority w:val="29"/>
    <w:rsid w:val="008E1FC2"/>
    <w:rPr>
      <w:i/>
      <w:sz w:val="24"/>
      <w:szCs w:val="24"/>
    </w:rPr>
  </w:style>
  <w:style w:type="paragraph" w:styleId="IntenseQuote">
    <w:name w:val="Intense Quote"/>
    <w:basedOn w:val="Normal"/>
    <w:next w:val="Normal"/>
    <w:link w:val="IntenseQuoteChar"/>
    <w:uiPriority w:val="30"/>
    <w:qFormat/>
    <w:rsid w:val="008E1FC2"/>
    <w:pPr>
      <w:ind w:left="720" w:right="720"/>
    </w:pPr>
    <w:rPr>
      <w:b/>
      <w:i/>
      <w:szCs w:val="22"/>
    </w:rPr>
  </w:style>
  <w:style w:type="character" w:customStyle="1" w:styleId="IntenseQuoteChar">
    <w:name w:val="Intense Quote Char"/>
    <w:basedOn w:val="DefaultParagraphFont"/>
    <w:link w:val="IntenseQuote"/>
    <w:uiPriority w:val="30"/>
    <w:rsid w:val="008E1FC2"/>
    <w:rPr>
      <w:b/>
      <w:i/>
      <w:sz w:val="24"/>
    </w:rPr>
  </w:style>
  <w:style w:type="character" w:styleId="SubtleEmphasis">
    <w:name w:val="Subtle Emphasis"/>
    <w:uiPriority w:val="19"/>
    <w:qFormat/>
    <w:rsid w:val="008E1FC2"/>
    <w:rPr>
      <w:i/>
      <w:color w:val="5A5A5A" w:themeColor="text1" w:themeTint="A5"/>
    </w:rPr>
  </w:style>
  <w:style w:type="character" w:styleId="IntenseEmphasis">
    <w:name w:val="Intense Emphasis"/>
    <w:basedOn w:val="DefaultParagraphFont"/>
    <w:uiPriority w:val="21"/>
    <w:qFormat/>
    <w:rsid w:val="008E1FC2"/>
    <w:rPr>
      <w:b/>
      <w:i/>
      <w:sz w:val="24"/>
      <w:szCs w:val="24"/>
      <w:u w:val="single"/>
    </w:rPr>
  </w:style>
  <w:style w:type="character" w:styleId="SubtleReference">
    <w:name w:val="Subtle Reference"/>
    <w:basedOn w:val="DefaultParagraphFont"/>
    <w:uiPriority w:val="31"/>
    <w:qFormat/>
    <w:rsid w:val="008E1FC2"/>
    <w:rPr>
      <w:sz w:val="24"/>
      <w:szCs w:val="24"/>
      <w:u w:val="single"/>
    </w:rPr>
  </w:style>
  <w:style w:type="character" w:styleId="IntenseReference">
    <w:name w:val="Intense Reference"/>
    <w:basedOn w:val="DefaultParagraphFont"/>
    <w:uiPriority w:val="32"/>
    <w:qFormat/>
    <w:rsid w:val="008E1FC2"/>
    <w:rPr>
      <w:b/>
      <w:sz w:val="24"/>
      <w:u w:val="single"/>
    </w:rPr>
  </w:style>
  <w:style w:type="character" w:styleId="BookTitle">
    <w:name w:val="Book Title"/>
    <w:basedOn w:val="DefaultParagraphFont"/>
    <w:uiPriority w:val="33"/>
    <w:qFormat/>
    <w:rsid w:val="008E1F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E1FC2"/>
    <w:pPr>
      <w:outlineLvl w:val="9"/>
    </w:pPr>
  </w:style>
  <w:style w:type="table" w:styleId="TableGrid">
    <w:name w:val="Table Grid"/>
    <w:basedOn w:val="TableNormal"/>
    <w:uiPriority w:val="59"/>
    <w:rsid w:val="00E64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5C0"/>
    <w:pPr>
      <w:tabs>
        <w:tab w:val="center" w:pos="4680"/>
        <w:tab w:val="right" w:pos="9360"/>
      </w:tabs>
    </w:pPr>
  </w:style>
  <w:style w:type="character" w:customStyle="1" w:styleId="HeaderChar">
    <w:name w:val="Header Char"/>
    <w:basedOn w:val="DefaultParagraphFont"/>
    <w:link w:val="Header"/>
    <w:uiPriority w:val="99"/>
    <w:rsid w:val="005565C0"/>
    <w:rPr>
      <w:sz w:val="24"/>
      <w:szCs w:val="24"/>
    </w:rPr>
  </w:style>
  <w:style w:type="paragraph" w:styleId="Footer">
    <w:name w:val="footer"/>
    <w:basedOn w:val="Normal"/>
    <w:link w:val="FooterChar"/>
    <w:uiPriority w:val="99"/>
    <w:unhideWhenUsed/>
    <w:rsid w:val="005565C0"/>
    <w:pPr>
      <w:tabs>
        <w:tab w:val="center" w:pos="4680"/>
        <w:tab w:val="right" w:pos="9360"/>
      </w:tabs>
    </w:pPr>
  </w:style>
  <w:style w:type="character" w:customStyle="1" w:styleId="FooterChar">
    <w:name w:val="Footer Char"/>
    <w:basedOn w:val="DefaultParagraphFont"/>
    <w:link w:val="Footer"/>
    <w:uiPriority w:val="99"/>
    <w:rsid w:val="005565C0"/>
    <w:rPr>
      <w:sz w:val="24"/>
      <w:szCs w:val="24"/>
    </w:rPr>
  </w:style>
  <w:style w:type="paragraph" w:styleId="BalloonText">
    <w:name w:val="Balloon Text"/>
    <w:basedOn w:val="Normal"/>
    <w:link w:val="BalloonTextChar"/>
    <w:uiPriority w:val="99"/>
    <w:semiHidden/>
    <w:unhideWhenUsed/>
    <w:rsid w:val="005565C0"/>
    <w:rPr>
      <w:rFonts w:ascii="Tahoma" w:hAnsi="Tahoma" w:cs="Tahoma"/>
      <w:sz w:val="16"/>
      <w:szCs w:val="16"/>
    </w:rPr>
  </w:style>
  <w:style w:type="character" w:customStyle="1" w:styleId="BalloonTextChar">
    <w:name w:val="Balloon Text Char"/>
    <w:basedOn w:val="DefaultParagraphFont"/>
    <w:link w:val="BalloonText"/>
    <w:uiPriority w:val="99"/>
    <w:semiHidden/>
    <w:rsid w:val="00556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98">
      <w:bodyDiv w:val="1"/>
      <w:marLeft w:val="0"/>
      <w:marRight w:val="0"/>
      <w:marTop w:val="0"/>
      <w:marBottom w:val="0"/>
      <w:divBdr>
        <w:top w:val="none" w:sz="0" w:space="0" w:color="auto"/>
        <w:left w:val="none" w:sz="0" w:space="0" w:color="auto"/>
        <w:bottom w:val="none" w:sz="0" w:space="0" w:color="auto"/>
        <w:right w:val="none" w:sz="0" w:space="0" w:color="auto"/>
      </w:divBdr>
    </w:div>
    <w:div w:id="128978030">
      <w:bodyDiv w:val="1"/>
      <w:marLeft w:val="0"/>
      <w:marRight w:val="0"/>
      <w:marTop w:val="0"/>
      <w:marBottom w:val="0"/>
      <w:divBdr>
        <w:top w:val="none" w:sz="0" w:space="0" w:color="auto"/>
        <w:left w:val="none" w:sz="0" w:space="0" w:color="auto"/>
        <w:bottom w:val="none" w:sz="0" w:space="0" w:color="auto"/>
        <w:right w:val="none" w:sz="0" w:space="0" w:color="auto"/>
      </w:divBdr>
    </w:div>
    <w:div w:id="237132227">
      <w:bodyDiv w:val="1"/>
      <w:marLeft w:val="0"/>
      <w:marRight w:val="0"/>
      <w:marTop w:val="0"/>
      <w:marBottom w:val="0"/>
      <w:divBdr>
        <w:top w:val="none" w:sz="0" w:space="0" w:color="auto"/>
        <w:left w:val="none" w:sz="0" w:space="0" w:color="auto"/>
        <w:bottom w:val="none" w:sz="0" w:space="0" w:color="auto"/>
        <w:right w:val="none" w:sz="0" w:space="0" w:color="auto"/>
      </w:divBdr>
    </w:div>
    <w:div w:id="7500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1" Type="http://schemas.openxmlformats.org/officeDocument/2006/relationships/theme" Target="theme/theme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F4148BF43D92C4994683501D0C92831" ma:contentTypeVersion="5" ma:contentTypeDescription="Create a new document." ma:contentTypeScope="" ma:versionID="8cffc412930779a0e2192fb0356ecb83">
  <xsd:schema xmlns:xsd="http://www.w3.org/2001/XMLSchema" xmlns:xs="http://www.w3.org/2001/XMLSchema" xmlns:p="http://schemas.microsoft.com/office/2006/metadata/properties" xmlns:ns1="http://schemas.microsoft.com/sharepoint/v3" targetNamespace="http://schemas.microsoft.com/office/2006/metadata/properties" ma:root="true" ma:fieldsID="e4bf831d84d0c5aace7e363653135a3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B4454-BA57-476C-B3D8-BA10C8939AF6}"/>
</file>

<file path=customXml/itemProps2.xml><?xml version="1.0" encoding="utf-8"?>
<ds:datastoreItem xmlns:ds="http://schemas.openxmlformats.org/officeDocument/2006/customXml" ds:itemID="{51D31B24-908F-42BE-A891-C01E14E89800}"/>
</file>

<file path=customXml/itemProps3.xml><?xml version="1.0" encoding="utf-8"?>
<ds:datastoreItem xmlns:ds="http://schemas.openxmlformats.org/officeDocument/2006/customXml" ds:itemID="{D9E8F4FD-1DAA-431B-B3A1-42CD8CC9F494}"/>
</file>

<file path=customXml/itemProps4.xml><?xml version="1.0" encoding="utf-8"?>
<ds:datastoreItem xmlns:ds="http://schemas.openxmlformats.org/officeDocument/2006/customXml" ds:itemID="{C33355C8-A359-4ACA-9F6F-D6ACF0419DCB}"/>
</file>

<file path=customXml/itemProps5.xml><?xml version="1.0" encoding="utf-8"?>
<ds:datastoreItem xmlns:ds="http://schemas.openxmlformats.org/officeDocument/2006/customXml" ds:itemID="{261BCDBA-6251-4DC8-8C94-FC5CD0836A38}"/>
</file>

<file path=docProps/app.xml><?xml version="1.0" encoding="utf-8"?>
<Properties xmlns="http://schemas.openxmlformats.org/officeDocument/2006/extended-properties" xmlns:vt="http://schemas.openxmlformats.org/officeDocument/2006/docPropsVTypes">
  <Template>Normal</Template>
  <TotalTime>0</TotalTime>
  <Pages>7</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bowmans</dc:creator>
  <cp:lastModifiedBy>Lang, Duwayne</cp:lastModifiedBy>
  <cp:revision>2</cp:revision>
  <cp:lastPrinted>2014-03-10T20:37:00Z</cp:lastPrinted>
  <dcterms:created xsi:type="dcterms:W3CDTF">2014-05-16T17:49:00Z</dcterms:created>
  <dcterms:modified xsi:type="dcterms:W3CDTF">2014-05-16T17:49:00Z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0x0101005F4148BF43D92C4994683501D0C92831</vt:lpwstr>
  </property>
  <property fmtid="{D5CDD505-2E9C-101B-9397-08002B2CF9AE}" pid="3" name="_dlc_DocIdItemGuid">
    <vt:lpwstr>8c24bcfe-9ce3-46b3-a6d3-3d1f1758584f</vt:lpwstr>
  </property>
</Properties>
</file>